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04CE2" w14:textId="77777777" w:rsidR="007876AE" w:rsidRDefault="007876AE">
      <w:pPr>
        <w:pStyle w:val="TableofContentsTitle"/>
      </w:pPr>
      <w:r>
        <w:t>TABLE OF CONTENTS</w:t>
      </w:r>
    </w:p>
    <w:p w14:paraId="4C204CE3" w14:textId="77777777" w:rsidR="00D06CBC" w:rsidRPr="009C203F" w:rsidRDefault="00C07EE3">
      <w:pPr>
        <w:pStyle w:val="TOC1"/>
        <w:rPr>
          <w:rFonts w:eastAsiaTheme="minorEastAsia"/>
        </w:rPr>
      </w:pPr>
      <w:r w:rsidRPr="009C203F">
        <w:fldChar w:fldCharType="begin"/>
      </w:r>
      <w:r w:rsidR="007876AE" w:rsidRPr="008A0136">
        <w:instrText xml:space="preserve"> TOC \o "2-2" \h \z \t "Heading 1,1,Appendix Heading,1,ANNEX-heading1,2" </w:instrText>
      </w:r>
      <w:r w:rsidRPr="009C203F">
        <w:fldChar w:fldCharType="separate"/>
      </w:r>
      <w:hyperlink w:anchor="_Toc420396131" w:history="1">
        <w:r w:rsidR="00D06CBC" w:rsidRPr="009C203F">
          <w:rPr>
            <w:rStyle w:val="Hyperlink"/>
            <w:rFonts w:cs="Arial"/>
          </w:rPr>
          <w:t>1.0</w:t>
        </w:r>
        <w:r w:rsidR="00D06CBC" w:rsidRPr="009C203F">
          <w:rPr>
            <w:rFonts w:eastAsiaTheme="minorEastAsia"/>
          </w:rPr>
          <w:tab/>
        </w:r>
        <w:r w:rsidR="00D06CBC" w:rsidRPr="009C203F">
          <w:rPr>
            <w:rStyle w:val="Hyperlink"/>
            <w:rFonts w:cs="Arial"/>
          </w:rPr>
          <w:t>PURPOSE</w:t>
        </w:r>
        <w:r w:rsidR="00D06CBC" w:rsidRPr="008A0136">
          <w:rPr>
            <w:webHidden/>
          </w:rPr>
          <w:tab/>
        </w:r>
        <w:r w:rsidR="00D06CBC" w:rsidRPr="009C203F">
          <w:rPr>
            <w:webHidden/>
          </w:rPr>
          <w:fldChar w:fldCharType="begin"/>
        </w:r>
        <w:r w:rsidR="00D06CBC" w:rsidRPr="008A0136">
          <w:rPr>
            <w:webHidden/>
          </w:rPr>
          <w:instrText xml:space="preserve"> PAGEREF _Toc420396131 \h </w:instrText>
        </w:r>
        <w:r w:rsidR="00D06CBC" w:rsidRPr="009C203F">
          <w:rPr>
            <w:webHidden/>
          </w:rPr>
        </w:r>
        <w:r w:rsidR="00D06CBC" w:rsidRPr="009C203F">
          <w:rPr>
            <w:webHidden/>
          </w:rPr>
          <w:fldChar w:fldCharType="separate"/>
        </w:r>
        <w:r w:rsidR="00313EEE" w:rsidRPr="008A0136">
          <w:rPr>
            <w:webHidden/>
          </w:rPr>
          <w:t>1</w:t>
        </w:r>
        <w:r w:rsidR="00D06CBC" w:rsidRPr="009C203F">
          <w:rPr>
            <w:webHidden/>
          </w:rPr>
          <w:fldChar w:fldCharType="end"/>
        </w:r>
      </w:hyperlink>
    </w:p>
    <w:p w14:paraId="4C204CE4" w14:textId="77777777" w:rsidR="00D06CBC" w:rsidRPr="009C203F" w:rsidRDefault="00E50D69">
      <w:pPr>
        <w:pStyle w:val="TOC1"/>
        <w:rPr>
          <w:rFonts w:eastAsiaTheme="minorEastAsia"/>
        </w:rPr>
      </w:pPr>
      <w:hyperlink w:anchor="_Toc420396132" w:history="1">
        <w:r w:rsidR="00D06CBC" w:rsidRPr="009C203F">
          <w:rPr>
            <w:rStyle w:val="Hyperlink"/>
            <w:rFonts w:cs="Arial"/>
          </w:rPr>
          <w:t>2.0</w:t>
        </w:r>
        <w:r w:rsidR="00D06CBC" w:rsidRPr="009C203F">
          <w:rPr>
            <w:rFonts w:eastAsiaTheme="minorEastAsia"/>
          </w:rPr>
          <w:tab/>
        </w:r>
        <w:r w:rsidR="00D06CBC" w:rsidRPr="009C203F">
          <w:rPr>
            <w:rStyle w:val="Hyperlink"/>
            <w:rFonts w:cs="Arial"/>
          </w:rPr>
          <w:t>SCOPE</w:t>
        </w:r>
        <w:r w:rsidR="00D06CBC" w:rsidRPr="008A0136">
          <w:rPr>
            <w:webHidden/>
          </w:rPr>
          <w:tab/>
        </w:r>
        <w:r w:rsidR="00D06CBC" w:rsidRPr="009C203F">
          <w:rPr>
            <w:webHidden/>
          </w:rPr>
          <w:fldChar w:fldCharType="begin"/>
        </w:r>
        <w:r w:rsidR="00D06CBC" w:rsidRPr="008A0136">
          <w:rPr>
            <w:webHidden/>
          </w:rPr>
          <w:instrText xml:space="preserve"> PAGEREF _Toc420396132 \h </w:instrText>
        </w:r>
        <w:r w:rsidR="00D06CBC" w:rsidRPr="009C203F">
          <w:rPr>
            <w:webHidden/>
          </w:rPr>
        </w:r>
        <w:r w:rsidR="00D06CBC" w:rsidRPr="009C203F">
          <w:rPr>
            <w:webHidden/>
          </w:rPr>
          <w:fldChar w:fldCharType="separate"/>
        </w:r>
        <w:r w:rsidR="00313EEE" w:rsidRPr="008A0136">
          <w:rPr>
            <w:webHidden/>
          </w:rPr>
          <w:t>1</w:t>
        </w:r>
        <w:r w:rsidR="00D06CBC" w:rsidRPr="009C203F">
          <w:rPr>
            <w:webHidden/>
          </w:rPr>
          <w:fldChar w:fldCharType="end"/>
        </w:r>
      </w:hyperlink>
    </w:p>
    <w:p w14:paraId="4C204CE5" w14:textId="77777777" w:rsidR="00D06CBC" w:rsidRPr="009C203F" w:rsidRDefault="00E50D69">
      <w:pPr>
        <w:pStyle w:val="TOC1"/>
        <w:rPr>
          <w:rFonts w:eastAsiaTheme="minorEastAsia"/>
        </w:rPr>
      </w:pPr>
      <w:hyperlink w:anchor="_Toc420396133" w:history="1">
        <w:r w:rsidR="00D06CBC" w:rsidRPr="009C203F">
          <w:rPr>
            <w:rStyle w:val="Hyperlink"/>
            <w:rFonts w:cs="Arial"/>
          </w:rPr>
          <w:t>3.0</w:t>
        </w:r>
        <w:r w:rsidR="00D06CBC" w:rsidRPr="009C203F">
          <w:rPr>
            <w:rFonts w:eastAsiaTheme="minorEastAsia"/>
          </w:rPr>
          <w:tab/>
        </w:r>
        <w:r w:rsidR="00D06CBC" w:rsidRPr="009C203F">
          <w:rPr>
            <w:rStyle w:val="Hyperlink"/>
            <w:rFonts w:cs="Arial"/>
          </w:rPr>
          <w:t>reference documents</w:t>
        </w:r>
        <w:r w:rsidR="00D06CBC" w:rsidRPr="008A0136">
          <w:rPr>
            <w:webHidden/>
          </w:rPr>
          <w:tab/>
        </w:r>
        <w:r w:rsidR="00D06CBC" w:rsidRPr="009C203F">
          <w:rPr>
            <w:webHidden/>
          </w:rPr>
          <w:fldChar w:fldCharType="begin"/>
        </w:r>
        <w:r w:rsidR="00D06CBC" w:rsidRPr="008A0136">
          <w:rPr>
            <w:webHidden/>
          </w:rPr>
          <w:instrText xml:space="preserve"> PAGEREF _Toc420396133 \h </w:instrText>
        </w:r>
        <w:r w:rsidR="00D06CBC" w:rsidRPr="009C203F">
          <w:rPr>
            <w:webHidden/>
          </w:rPr>
        </w:r>
        <w:r w:rsidR="00D06CBC" w:rsidRPr="009C203F">
          <w:rPr>
            <w:webHidden/>
          </w:rPr>
          <w:fldChar w:fldCharType="separate"/>
        </w:r>
        <w:r w:rsidR="00313EEE" w:rsidRPr="008A0136">
          <w:rPr>
            <w:webHidden/>
          </w:rPr>
          <w:t>1</w:t>
        </w:r>
        <w:r w:rsidR="00D06CBC" w:rsidRPr="009C203F">
          <w:rPr>
            <w:webHidden/>
          </w:rPr>
          <w:fldChar w:fldCharType="end"/>
        </w:r>
      </w:hyperlink>
    </w:p>
    <w:p w14:paraId="4C204CE6" w14:textId="77777777" w:rsidR="00D06CBC" w:rsidRPr="009C203F" w:rsidRDefault="00E50D69">
      <w:pPr>
        <w:pStyle w:val="TOC2"/>
        <w:rPr>
          <w:rFonts w:ascii="Arial" w:eastAsiaTheme="minorEastAsia" w:hAnsi="Arial" w:cs="Arial"/>
          <w:noProof/>
        </w:rPr>
      </w:pPr>
      <w:hyperlink w:anchor="_Toc420396134" w:history="1">
        <w:r w:rsidR="00D06CBC" w:rsidRPr="009C203F">
          <w:rPr>
            <w:rStyle w:val="Hyperlink"/>
            <w:rFonts w:ascii="Arial" w:hAnsi="Arial" w:cs="Arial"/>
            <w:noProof/>
          </w:rPr>
          <w:t>3.1</w:t>
        </w:r>
        <w:r w:rsidR="00D06CBC" w:rsidRPr="009C203F">
          <w:rPr>
            <w:rFonts w:ascii="Arial" w:eastAsiaTheme="minorEastAsia" w:hAnsi="Arial" w:cs="Arial"/>
            <w:noProof/>
          </w:rPr>
          <w:tab/>
        </w:r>
        <w:r w:rsidR="00D06CBC" w:rsidRPr="009C203F">
          <w:rPr>
            <w:rStyle w:val="Hyperlink"/>
            <w:rFonts w:ascii="Arial" w:hAnsi="Arial" w:cs="Arial"/>
            <w:noProof/>
          </w:rPr>
          <w:t>TI Standard Policy and Procedure (SP&amp;P) 04-04-01: "Environmental, Health and Safety”</w:t>
        </w:r>
        <w:r w:rsidR="00D06CBC" w:rsidRPr="009C203F">
          <w:rPr>
            <w:rFonts w:ascii="Arial" w:hAnsi="Arial" w:cs="Arial"/>
            <w:noProof/>
            <w:webHidden/>
          </w:rPr>
          <w:tab/>
        </w:r>
        <w:r w:rsidR="00D06CBC" w:rsidRPr="009C203F">
          <w:rPr>
            <w:rFonts w:ascii="Arial" w:hAnsi="Arial" w:cs="Arial"/>
            <w:noProof/>
            <w:webHidden/>
          </w:rPr>
          <w:fldChar w:fldCharType="begin"/>
        </w:r>
        <w:r w:rsidR="00D06CBC" w:rsidRPr="009C203F">
          <w:rPr>
            <w:rFonts w:ascii="Arial" w:hAnsi="Arial" w:cs="Arial"/>
            <w:noProof/>
            <w:webHidden/>
          </w:rPr>
          <w:instrText xml:space="preserve"> PAGEREF _Toc420396134 \h </w:instrText>
        </w:r>
        <w:r w:rsidR="00D06CBC" w:rsidRPr="009C203F">
          <w:rPr>
            <w:rFonts w:ascii="Arial" w:hAnsi="Arial" w:cs="Arial"/>
            <w:noProof/>
            <w:webHidden/>
          </w:rPr>
        </w:r>
        <w:r w:rsidR="00D06CBC" w:rsidRPr="009C203F">
          <w:rPr>
            <w:rFonts w:ascii="Arial" w:hAnsi="Arial" w:cs="Arial"/>
            <w:noProof/>
            <w:webHidden/>
          </w:rPr>
          <w:fldChar w:fldCharType="separate"/>
        </w:r>
        <w:r w:rsidR="00313EEE" w:rsidRPr="009C203F">
          <w:rPr>
            <w:rFonts w:ascii="Arial" w:hAnsi="Arial" w:cs="Arial"/>
            <w:noProof/>
            <w:webHidden/>
          </w:rPr>
          <w:t>1</w:t>
        </w:r>
        <w:r w:rsidR="00D06CBC" w:rsidRPr="009C203F">
          <w:rPr>
            <w:rFonts w:ascii="Arial" w:hAnsi="Arial" w:cs="Arial"/>
            <w:noProof/>
            <w:webHidden/>
          </w:rPr>
          <w:fldChar w:fldCharType="end"/>
        </w:r>
      </w:hyperlink>
    </w:p>
    <w:p w14:paraId="4C204CE7" w14:textId="77777777" w:rsidR="00D06CBC" w:rsidRPr="009C203F" w:rsidRDefault="00E50D69">
      <w:pPr>
        <w:pStyle w:val="TOC2"/>
        <w:rPr>
          <w:rFonts w:ascii="Arial" w:eastAsiaTheme="minorEastAsia" w:hAnsi="Arial" w:cs="Arial"/>
          <w:noProof/>
        </w:rPr>
      </w:pPr>
      <w:hyperlink w:anchor="_Toc420396135" w:history="1">
        <w:r w:rsidR="00D06CBC" w:rsidRPr="009C203F">
          <w:rPr>
            <w:rStyle w:val="Hyperlink"/>
            <w:rFonts w:ascii="Arial" w:hAnsi="Arial" w:cs="Arial"/>
            <w:noProof/>
          </w:rPr>
          <w:t>3.2</w:t>
        </w:r>
        <w:r w:rsidR="00D06CBC" w:rsidRPr="009C203F">
          <w:rPr>
            <w:rFonts w:ascii="Arial" w:eastAsiaTheme="minorEastAsia" w:hAnsi="Arial" w:cs="Arial"/>
            <w:noProof/>
          </w:rPr>
          <w:tab/>
        </w:r>
        <w:r w:rsidR="00D06CBC" w:rsidRPr="009C203F">
          <w:rPr>
            <w:rStyle w:val="Hyperlink"/>
            <w:rFonts w:ascii="Arial" w:hAnsi="Arial" w:cs="Arial"/>
            <w:noProof/>
          </w:rPr>
          <w:t>TI Standard Policy and Procedure (SP&amp;P) 04-07-01: “Records Retention”</w:t>
        </w:r>
        <w:r w:rsidR="00D06CBC" w:rsidRPr="009C203F">
          <w:rPr>
            <w:rFonts w:ascii="Arial" w:hAnsi="Arial" w:cs="Arial"/>
            <w:noProof/>
            <w:webHidden/>
          </w:rPr>
          <w:tab/>
        </w:r>
        <w:r w:rsidR="00D06CBC" w:rsidRPr="009C203F">
          <w:rPr>
            <w:rFonts w:ascii="Arial" w:hAnsi="Arial" w:cs="Arial"/>
            <w:noProof/>
            <w:webHidden/>
          </w:rPr>
          <w:fldChar w:fldCharType="begin"/>
        </w:r>
        <w:r w:rsidR="00D06CBC" w:rsidRPr="009C203F">
          <w:rPr>
            <w:rFonts w:ascii="Arial" w:hAnsi="Arial" w:cs="Arial"/>
            <w:noProof/>
            <w:webHidden/>
          </w:rPr>
          <w:instrText xml:space="preserve"> PAGEREF _Toc420396135 \h </w:instrText>
        </w:r>
        <w:r w:rsidR="00D06CBC" w:rsidRPr="009C203F">
          <w:rPr>
            <w:rFonts w:ascii="Arial" w:hAnsi="Arial" w:cs="Arial"/>
            <w:noProof/>
            <w:webHidden/>
          </w:rPr>
        </w:r>
        <w:r w:rsidR="00D06CBC" w:rsidRPr="009C203F">
          <w:rPr>
            <w:rFonts w:ascii="Arial" w:hAnsi="Arial" w:cs="Arial"/>
            <w:noProof/>
            <w:webHidden/>
          </w:rPr>
          <w:fldChar w:fldCharType="separate"/>
        </w:r>
        <w:r w:rsidR="00313EEE" w:rsidRPr="009C203F">
          <w:rPr>
            <w:rFonts w:ascii="Arial" w:hAnsi="Arial" w:cs="Arial"/>
            <w:noProof/>
            <w:webHidden/>
          </w:rPr>
          <w:t>1</w:t>
        </w:r>
        <w:r w:rsidR="00D06CBC" w:rsidRPr="009C203F">
          <w:rPr>
            <w:rFonts w:ascii="Arial" w:hAnsi="Arial" w:cs="Arial"/>
            <w:noProof/>
            <w:webHidden/>
          </w:rPr>
          <w:fldChar w:fldCharType="end"/>
        </w:r>
      </w:hyperlink>
    </w:p>
    <w:p w14:paraId="4C204CE8" w14:textId="77777777" w:rsidR="00D06CBC" w:rsidRPr="009C203F" w:rsidRDefault="00E50D69">
      <w:pPr>
        <w:pStyle w:val="TOC2"/>
        <w:rPr>
          <w:rFonts w:ascii="Arial" w:eastAsiaTheme="minorEastAsia" w:hAnsi="Arial" w:cs="Arial"/>
          <w:noProof/>
        </w:rPr>
      </w:pPr>
      <w:hyperlink w:anchor="_Toc420396136" w:history="1">
        <w:r w:rsidR="00D06CBC" w:rsidRPr="009C203F">
          <w:rPr>
            <w:rStyle w:val="Hyperlink"/>
            <w:rFonts w:ascii="Arial" w:hAnsi="Arial" w:cs="Arial"/>
            <w:noProof/>
          </w:rPr>
          <w:t>3.3</w:t>
        </w:r>
        <w:r w:rsidR="00D06CBC" w:rsidRPr="009C203F">
          <w:rPr>
            <w:rFonts w:ascii="Arial" w:eastAsiaTheme="minorEastAsia" w:hAnsi="Arial" w:cs="Arial"/>
            <w:noProof/>
          </w:rPr>
          <w:tab/>
        </w:r>
        <w:r w:rsidR="00D06CBC" w:rsidRPr="009C203F">
          <w:rPr>
            <w:rStyle w:val="Hyperlink"/>
            <w:rFonts w:ascii="Arial" w:hAnsi="Arial" w:cs="Arial"/>
            <w:noProof/>
          </w:rPr>
          <w:t>TI ESH Standard 06.12: “Maintenance and Movement of Equipment and Parts”</w:t>
        </w:r>
        <w:r w:rsidR="00D06CBC" w:rsidRPr="009C203F">
          <w:rPr>
            <w:rFonts w:ascii="Arial" w:hAnsi="Arial" w:cs="Arial"/>
            <w:noProof/>
            <w:webHidden/>
          </w:rPr>
          <w:tab/>
        </w:r>
        <w:r w:rsidR="00D06CBC" w:rsidRPr="009C203F">
          <w:rPr>
            <w:rFonts w:ascii="Arial" w:hAnsi="Arial" w:cs="Arial"/>
            <w:noProof/>
            <w:webHidden/>
          </w:rPr>
          <w:fldChar w:fldCharType="begin"/>
        </w:r>
        <w:r w:rsidR="00D06CBC" w:rsidRPr="009C203F">
          <w:rPr>
            <w:rFonts w:ascii="Arial" w:hAnsi="Arial" w:cs="Arial"/>
            <w:noProof/>
            <w:webHidden/>
          </w:rPr>
          <w:instrText xml:space="preserve"> PAGEREF _Toc420396136 \h </w:instrText>
        </w:r>
        <w:r w:rsidR="00D06CBC" w:rsidRPr="009C203F">
          <w:rPr>
            <w:rFonts w:ascii="Arial" w:hAnsi="Arial" w:cs="Arial"/>
            <w:noProof/>
            <w:webHidden/>
          </w:rPr>
        </w:r>
        <w:r w:rsidR="00D06CBC" w:rsidRPr="009C203F">
          <w:rPr>
            <w:rFonts w:ascii="Arial" w:hAnsi="Arial" w:cs="Arial"/>
            <w:noProof/>
            <w:webHidden/>
          </w:rPr>
          <w:fldChar w:fldCharType="separate"/>
        </w:r>
        <w:r w:rsidR="00313EEE" w:rsidRPr="009C203F">
          <w:rPr>
            <w:rFonts w:ascii="Arial" w:hAnsi="Arial" w:cs="Arial"/>
            <w:noProof/>
            <w:webHidden/>
          </w:rPr>
          <w:t>1</w:t>
        </w:r>
        <w:r w:rsidR="00D06CBC" w:rsidRPr="009C203F">
          <w:rPr>
            <w:rFonts w:ascii="Arial" w:hAnsi="Arial" w:cs="Arial"/>
            <w:noProof/>
            <w:webHidden/>
          </w:rPr>
          <w:fldChar w:fldCharType="end"/>
        </w:r>
      </w:hyperlink>
    </w:p>
    <w:p w14:paraId="4C204CE9" w14:textId="77777777" w:rsidR="00D06CBC" w:rsidRPr="009C203F" w:rsidRDefault="00E50D69">
      <w:pPr>
        <w:pStyle w:val="TOC2"/>
        <w:rPr>
          <w:rFonts w:ascii="Arial" w:eastAsiaTheme="minorEastAsia" w:hAnsi="Arial" w:cs="Arial"/>
          <w:noProof/>
        </w:rPr>
      </w:pPr>
      <w:hyperlink w:anchor="_Toc420396137" w:history="1">
        <w:r w:rsidR="00D06CBC" w:rsidRPr="009C203F">
          <w:rPr>
            <w:rStyle w:val="Hyperlink"/>
            <w:rFonts w:ascii="Arial" w:hAnsi="Arial" w:cs="Arial"/>
            <w:noProof/>
          </w:rPr>
          <w:t>3.4</w:t>
        </w:r>
        <w:r w:rsidR="00D06CBC" w:rsidRPr="009C203F">
          <w:rPr>
            <w:rFonts w:ascii="Arial" w:eastAsiaTheme="minorEastAsia" w:hAnsi="Arial" w:cs="Arial"/>
            <w:noProof/>
          </w:rPr>
          <w:tab/>
        </w:r>
        <w:r w:rsidR="00D06CBC" w:rsidRPr="009C203F">
          <w:rPr>
            <w:rStyle w:val="Hyperlink"/>
            <w:rFonts w:ascii="Arial" w:hAnsi="Arial" w:cs="Arial"/>
            <w:noProof/>
          </w:rPr>
          <w:t>ASTM E 1527, Standard Practice for Environmental Site Assessments: Phase I Environmental Site Assessment Process</w:t>
        </w:r>
        <w:r w:rsidR="00D06CBC" w:rsidRPr="009C203F">
          <w:rPr>
            <w:rFonts w:ascii="Arial" w:hAnsi="Arial" w:cs="Arial"/>
            <w:noProof/>
            <w:webHidden/>
          </w:rPr>
          <w:tab/>
        </w:r>
        <w:r w:rsidR="00C91F03" w:rsidRPr="009C203F">
          <w:rPr>
            <w:rFonts w:ascii="Arial" w:hAnsi="Arial" w:cs="Arial"/>
            <w:noProof/>
            <w:webHidden/>
          </w:rPr>
          <w:t>2</w:t>
        </w:r>
      </w:hyperlink>
    </w:p>
    <w:p w14:paraId="4C204CEA" w14:textId="77777777" w:rsidR="00D06CBC" w:rsidRPr="009C203F" w:rsidRDefault="00E50D69">
      <w:pPr>
        <w:pStyle w:val="TOC2"/>
        <w:rPr>
          <w:rFonts w:ascii="Arial" w:eastAsiaTheme="minorEastAsia" w:hAnsi="Arial" w:cs="Arial"/>
          <w:noProof/>
        </w:rPr>
      </w:pPr>
      <w:hyperlink w:anchor="_Toc420396138" w:history="1">
        <w:r w:rsidR="00D06CBC" w:rsidRPr="009C203F">
          <w:rPr>
            <w:rStyle w:val="Hyperlink"/>
            <w:rFonts w:ascii="Arial" w:hAnsi="Arial" w:cs="Arial"/>
            <w:noProof/>
          </w:rPr>
          <w:t>3.5</w:t>
        </w:r>
        <w:r w:rsidR="00D06CBC" w:rsidRPr="009C203F">
          <w:rPr>
            <w:rFonts w:ascii="Arial" w:eastAsiaTheme="minorEastAsia" w:hAnsi="Arial" w:cs="Arial"/>
            <w:noProof/>
          </w:rPr>
          <w:tab/>
        </w:r>
        <w:r w:rsidR="00D06CBC" w:rsidRPr="009C203F">
          <w:rPr>
            <w:rStyle w:val="Hyperlink"/>
            <w:rFonts w:ascii="Arial" w:hAnsi="Arial" w:cs="Arial"/>
            <w:noProof/>
          </w:rPr>
          <w:t>ASTM E 1903, Standard Guide for Environmental Site Assessments: Phase II Environmental Site Assessment Process</w:t>
        </w:r>
        <w:r w:rsidR="00D06CBC" w:rsidRPr="009C203F">
          <w:rPr>
            <w:rFonts w:ascii="Arial" w:hAnsi="Arial" w:cs="Arial"/>
            <w:noProof/>
            <w:webHidden/>
          </w:rPr>
          <w:tab/>
        </w:r>
        <w:r w:rsidR="00C91F03" w:rsidRPr="009C203F">
          <w:rPr>
            <w:rFonts w:ascii="Arial" w:hAnsi="Arial" w:cs="Arial"/>
            <w:noProof/>
            <w:webHidden/>
          </w:rPr>
          <w:t>2</w:t>
        </w:r>
      </w:hyperlink>
    </w:p>
    <w:p w14:paraId="4C204CEB" w14:textId="77777777" w:rsidR="00D06CBC" w:rsidRPr="009C203F" w:rsidRDefault="00E50D69">
      <w:pPr>
        <w:pStyle w:val="TOC1"/>
        <w:rPr>
          <w:rFonts w:eastAsiaTheme="minorEastAsia"/>
        </w:rPr>
      </w:pPr>
      <w:hyperlink w:anchor="_Toc420396139" w:history="1">
        <w:r w:rsidR="00D06CBC" w:rsidRPr="009C203F">
          <w:rPr>
            <w:rStyle w:val="Hyperlink"/>
            <w:rFonts w:cs="Arial"/>
          </w:rPr>
          <w:t>4.0</w:t>
        </w:r>
        <w:r w:rsidR="00D06CBC" w:rsidRPr="009C203F">
          <w:rPr>
            <w:rFonts w:eastAsiaTheme="minorEastAsia"/>
          </w:rPr>
          <w:tab/>
        </w:r>
        <w:r w:rsidR="00D06CBC" w:rsidRPr="009C203F">
          <w:rPr>
            <w:rStyle w:val="Hyperlink"/>
            <w:rFonts w:cs="Arial"/>
          </w:rPr>
          <w:t>Definitions</w:t>
        </w:r>
        <w:r w:rsidR="00D06CBC" w:rsidRPr="008A0136">
          <w:rPr>
            <w:webHidden/>
          </w:rPr>
          <w:tab/>
        </w:r>
        <w:r w:rsidR="00C91F03" w:rsidRPr="008A0136">
          <w:rPr>
            <w:webHidden/>
          </w:rPr>
          <w:t>2</w:t>
        </w:r>
      </w:hyperlink>
    </w:p>
    <w:p w14:paraId="4C204CEC" w14:textId="77777777" w:rsidR="00D06CBC" w:rsidRPr="009C203F" w:rsidRDefault="00E50D69">
      <w:pPr>
        <w:pStyle w:val="TOC1"/>
        <w:rPr>
          <w:rFonts w:eastAsiaTheme="minorEastAsia"/>
        </w:rPr>
      </w:pPr>
      <w:hyperlink w:anchor="_Toc420396140" w:history="1">
        <w:r w:rsidR="00D06CBC" w:rsidRPr="009C203F">
          <w:rPr>
            <w:rStyle w:val="Hyperlink"/>
            <w:rFonts w:cs="Arial"/>
          </w:rPr>
          <w:t>5.0</w:t>
        </w:r>
        <w:r w:rsidR="00D06CBC" w:rsidRPr="009C203F">
          <w:rPr>
            <w:rFonts w:eastAsiaTheme="minorEastAsia"/>
          </w:rPr>
          <w:tab/>
        </w:r>
        <w:r w:rsidR="00D06CBC" w:rsidRPr="009C203F">
          <w:rPr>
            <w:rStyle w:val="Hyperlink"/>
            <w:rFonts w:cs="Arial"/>
          </w:rPr>
          <w:t>Requirements</w:t>
        </w:r>
        <w:r w:rsidR="00D06CBC" w:rsidRPr="008A0136">
          <w:rPr>
            <w:webHidden/>
          </w:rPr>
          <w:tab/>
        </w:r>
        <w:r w:rsidR="00C91F03" w:rsidRPr="008A0136">
          <w:rPr>
            <w:webHidden/>
          </w:rPr>
          <w:t>2</w:t>
        </w:r>
      </w:hyperlink>
    </w:p>
    <w:p w14:paraId="4C204CED" w14:textId="77777777" w:rsidR="00D06CBC" w:rsidRPr="009C203F" w:rsidRDefault="00E50D69">
      <w:pPr>
        <w:pStyle w:val="TOC2"/>
        <w:rPr>
          <w:rFonts w:ascii="Arial" w:eastAsiaTheme="minorEastAsia" w:hAnsi="Arial" w:cs="Arial"/>
          <w:noProof/>
        </w:rPr>
      </w:pPr>
      <w:hyperlink w:anchor="_Toc420396141" w:history="1">
        <w:r w:rsidR="00D06CBC" w:rsidRPr="009C203F">
          <w:rPr>
            <w:rStyle w:val="Hyperlink"/>
            <w:rFonts w:ascii="Arial" w:hAnsi="Arial" w:cs="Arial"/>
            <w:noProof/>
          </w:rPr>
          <w:t>5.1</w:t>
        </w:r>
        <w:r w:rsidR="00D06CBC" w:rsidRPr="009C203F">
          <w:rPr>
            <w:rFonts w:ascii="Arial" w:eastAsiaTheme="minorEastAsia" w:hAnsi="Arial" w:cs="Arial"/>
            <w:noProof/>
          </w:rPr>
          <w:tab/>
        </w:r>
        <w:r w:rsidR="00C91F03" w:rsidRPr="009C203F">
          <w:rPr>
            <w:rStyle w:val="Hyperlink"/>
            <w:rFonts w:ascii="Arial" w:hAnsi="Arial" w:cs="Arial"/>
            <w:noProof/>
          </w:rPr>
          <w:t>Mergers and Acquisitions</w:t>
        </w:r>
        <w:r w:rsidR="00311F32" w:rsidRPr="008A0136">
          <w:rPr>
            <w:rStyle w:val="Hyperlink"/>
            <w:rFonts w:ascii="Arial" w:hAnsi="Arial" w:cs="Arial"/>
            <w:noProof/>
          </w:rPr>
          <w:t>: Due Diligence</w:t>
        </w:r>
        <w:r w:rsidR="00D06CBC" w:rsidRPr="009C203F">
          <w:rPr>
            <w:rFonts w:ascii="Arial" w:hAnsi="Arial" w:cs="Arial"/>
            <w:noProof/>
            <w:webHidden/>
          </w:rPr>
          <w:tab/>
        </w:r>
        <w:r w:rsidR="00C91F03" w:rsidRPr="009C203F">
          <w:rPr>
            <w:rFonts w:ascii="Arial" w:hAnsi="Arial" w:cs="Arial"/>
            <w:noProof/>
            <w:webHidden/>
          </w:rPr>
          <w:t>2</w:t>
        </w:r>
      </w:hyperlink>
    </w:p>
    <w:p w14:paraId="4C204CEE" w14:textId="77777777" w:rsidR="00D06CBC" w:rsidRPr="009C203F" w:rsidRDefault="00E50D69">
      <w:pPr>
        <w:pStyle w:val="TOC2"/>
        <w:rPr>
          <w:rFonts w:ascii="Arial" w:eastAsiaTheme="minorEastAsia" w:hAnsi="Arial" w:cs="Arial"/>
          <w:noProof/>
        </w:rPr>
      </w:pPr>
      <w:hyperlink w:anchor="_Toc420396142" w:history="1">
        <w:r w:rsidR="00D06CBC" w:rsidRPr="009C203F">
          <w:rPr>
            <w:rStyle w:val="Hyperlink"/>
            <w:rFonts w:ascii="Arial" w:hAnsi="Arial" w:cs="Arial"/>
            <w:noProof/>
          </w:rPr>
          <w:t>5.2</w:t>
        </w:r>
        <w:r w:rsidR="00D06CBC" w:rsidRPr="009C203F">
          <w:rPr>
            <w:rFonts w:ascii="Arial" w:eastAsiaTheme="minorEastAsia" w:hAnsi="Arial" w:cs="Arial"/>
            <w:noProof/>
          </w:rPr>
          <w:tab/>
        </w:r>
        <w:r w:rsidR="00C91F03" w:rsidRPr="009C203F">
          <w:rPr>
            <w:rStyle w:val="Hyperlink"/>
            <w:rFonts w:ascii="Arial" w:hAnsi="Arial" w:cs="Arial"/>
            <w:noProof/>
          </w:rPr>
          <w:t>Facility Closures</w:t>
        </w:r>
        <w:r w:rsidR="00311F32" w:rsidRPr="008A0136">
          <w:rPr>
            <w:rStyle w:val="Hyperlink"/>
            <w:rFonts w:ascii="Arial" w:hAnsi="Arial" w:cs="Arial"/>
            <w:noProof/>
          </w:rPr>
          <w:t>/Transition Plan</w:t>
        </w:r>
        <w:r w:rsidR="00D06CBC" w:rsidRPr="009C203F">
          <w:rPr>
            <w:rFonts w:ascii="Arial" w:hAnsi="Arial" w:cs="Arial"/>
            <w:noProof/>
            <w:webHidden/>
          </w:rPr>
          <w:tab/>
        </w:r>
      </w:hyperlink>
      <w:r w:rsidR="00CE158C" w:rsidRPr="009C203F">
        <w:rPr>
          <w:rFonts w:ascii="Arial" w:hAnsi="Arial" w:cs="Arial"/>
          <w:noProof/>
        </w:rPr>
        <w:t>2</w:t>
      </w:r>
    </w:p>
    <w:p w14:paraId="4C204CEF" w14:textId="77777777" w:rsidR="00311F32" w:rsidRPr="009C203F" w:rsidRDefault="002F511D">
      <w:pPr>
        <w:pStyle w:val="TOC2"/>
        <w:rPr>
          <w:rFonts w:ascii="Arial" w:eastAsiaTheme="minorEastAsia" w:hAnsi="Arial" w:cs="Arial"/>
          <w:noProof/>
        </w:rPr>
      </w:pPr>
      <w:r w:rsidRPr="009C203F">
        <w:rPr>
          <w:rFonts w:ascii="Arial" w:hAnsi="Arial" w:cs="Arial"/>
        </w:rPr>
        <w:fldChar w:fldCharType="begin"/>
      </w:r>
      <w:r w:rsidRPr="009C203F">
        <w:rPr>
          <w:rFonts w:ascii="Arial" w:hAnsi="Arial" w:cs="Arial"/>
        </w:rPr>
        <w:instrText xml:space="preserve"> HYPERLINK \l "_Toc420396143" </w:instrText>
      </w:r>
      <w:r w:rsidRPr="009C203F">
        <w:rPr>
          <w:rFonts w:ascii="Arial" w:hAnsi="Arial" w:cs="Arial"/>
        </w:rPr>
        <w:fldChar w:fldCharType="separate"/>
      </w:r>
      <w:r w:rsidR="00D06CBC" w:rsidRPr="009C203F">
        <w:rPr>
          <w:rStyle w:val="Hyperlink"/>
          <w:rFonts w:ascii="Arial" w:hAnsi="Arial" w:cs="Arial"/>
          <w:noProof/>
        </w:rPr>
        <w:t>5.3</w:t>
      </w:r>
      <w:r w:rsidR="00D06CBC" w:rsidRPr="009C203F">
        <w:rPr>
          <w:rFonts w:ascii="Arial" w:eastAsiaTheme="minorEastAsia" w:hAnsi="Arial" w:cs="Arial"/>
          <w:noProof/>
        </w:rPr>
        <w:tab/>
      </w:r>
      <w:r w:rsidR="008A0136">
        <w:rPr>
          <w:rFonts w:ascii="Arial" w:eastAsiaTheme="minorEastAsia" w:hAnsi="Arial" w:cs="Arial"/>
          <w:noProof/>
        </w:rPr>
        <w:t xml:space="preserve">Facility </w:t>
      </w:r>
      <w:r w:rsidR="00311F32" w:rsidRPr="009C203F">
        <w:rPr>
          <w:rFonts w:ascii="Arial" w:eastAsiaTheme="minorEastAsia" w:hAnsi="Arial" w:cs="Arial"/>
          <w:noProof/>
        </w:rPr>
        <w:t>Divestitures</w:t>
      </w:r>
      <w:r w:rsidR="008A0136">
        <w:rPr>
          <w:rFonts w:ascii="Arial" w:eastAsiaTheme="minorEastAsia" w:hAnsi="Arial" w:cs="Arial"/>
          <w:noProof/>
        </w:rPr>
        <w:tab/>
        <w:t>3</w:t>
      </w:r>
    </w:p>
    <w:p w14:paraId="4C204CF0" w14:textId="77777777" w:rsidR="00D06CBC" w:rsidRPr="009C203F" w:rsidRDefault="00311F32">
      <w:pPr>
        <w:pStyle w:val="TOC2"/>
        <w:rPr>
          <w:rStyle w:val="Hyperlink"/>
          <w:rFonts w:ascii="Arial" w:hAnsi="Arial" w:cs="Arial"/>
          <w:noProof/>
        </w:rPr>
      </w:pPr>
      <w:r w:rsidRPr="008A0136">
        <w:rPr>
          <w:rStyle w:val="Hyperlink"/>
          <w:rFonts w:ascii="Arial" w:hAnsi="Arial" w:cs="Arial"/>
          <w:noProof/>
        </w:rPr>
        <w:t>5.4</w:t>
      </w:r>
      <w:r w:rsidRPr="008A0136">
        <w:rPr>
          <w:rStyle w:val="Hyperlink"/>
          <w:rFonts w:ascii="Arial" w:hAnsi="Arial" w:cs="Arial"/>
          <w:noProof/>
        </w:rPr>
        <w:tab/>
      </w:r>
      <w:r w:rsidR="00C91F03" w:rsidRPr="009C203F">
        <w:rPr>
          <w:rStyle w:val="Hyperlink"/>
          <w:rFonts w:ascii="Arial" w:hAnsi="Arial" w:cs="Arial"/>
          <w:noProof/>
        </w:rPr>
        <w:t>Sale and Purchase of Real Property</w:t>
      </w:r>
      <w:r w:rsidR="00D06CBC" w:rsidRPr="009C203F">
        <w:rPr>
          <w:rFonts w:ascii="Arial" w:hAnsi="Arial" w:cs="Arial"/>
          <w:noProof/>
          <w:webHidden/>
        </w:rPr>
        <w:tab/>
      </w:r>
      <w:r w:rsidR="00C91F03" w:rsidRPr="009C203F">
        <w:rPr>
          <w:rFonts w:ascii="Arial" w:hAnsi="Arial" w:cs="Arial"/>
          <w:noProof/>
          <w:webHidden/>
        </w:rPr>
        <w:t>3</w:t>
      </w:r>
      <w:r w:rsidR="002F511D" w:rsidRPr="009C203F">
        <w:rPr>
          <w:rFonts w:ascii="Arial" w:hAnsi="Arial" w:cs="Arial"/>
          <w:noProof/>
        </w:rPr>
        <w:fldChar w:fldCharType="end"/>
      </w:r>
    </w:p>
    <w:p w14:paraId="4C204CF1" w14:textId="77777777" w:rsidR="00C91F03" w:rsidRPr="009C203F" w:rsidRDefault="00E50D69" w:rsidP="00C91F03">
      <w:pPr>
        <w:pStyle w:val="TOC2"/>
        <w:rPr>
          <w:rStyle w:val="Hyperlink"/>
          <w:rFonts w:ascii="Arial" w:hAnsi="Arial" w:cs="Arial"/>
          <w:noProof/>
          <w:u w:val="none"/>
        </w:rPr>
      </w:pPr>
      <w:hyperlink w:anchor="_Toc420396143" w:history="1">
        <w:r w:rsidR="00C91F03" w:rsidRPr="009C203F">
          <w:rPr>
            <w:rStyle w:val="Hyperlink"/>
            <w:rFonts w:ascii="Arial" w:hAnsi="Arial" w:cs="Arial"/>
            <w:noProof/>
          </w:rPr>
          <w:t>5.</w:t>
        </w:r>
        <w:r w:rsidR="00311F32" w:rsidRPr="008A0136">
          <w:rPr>
            <w:rStyle w:val="Hyperlink"/>
            <w:rFonts w:ascii="Arial" w:hAnsi="Arial" w:cs="Arial"/>
            <w:noProof/>
          </w:rPr>
          <w:t>5</w:t>
        </w:r>
        <w:r w:rsidR="00C91F03" w:rsidRPr="009C203F">
          <w:rPr>
            <w:rFonts w:ascii="Arial" w:eastAsia="Times New Roman" w:hAnsi="Arial" w:cs="Arial"/>
            <w:noProof/>
          </w:rPr>
          <w:tab/>
        </w:r>
        <w:r w:rsidR="00C91F03" w:rsidRPr="009C203F">
          <w:rPr>
            <w:rStyle w:val="Hyperlink"/>
            <w:rFonts w:ascii="Arial" w:hAnsi="Arial" w:cs="Arial"/>
            <w:noProof/>
          </w:rPr>
          <w:t>Leased Property</w:t>
        </w:r>
        <w:r w:rsidR="00C91F03" w:rsidRPr="009C203F">
          <w:rPr>
            <w:rFonts w:ascii="Arial" w:hAnsi="Arial" w:cs="Arial"/>
            <w:noProof/>
            <w:webHidden/>
          </w:rPr>
          <w:tab/>
        </w:r>
      </w:hyperlink>
      <w:r w:rsidR="00C91F03" w:rsidRPr="009C203F">
        <w:rPr>
          <w:rStyle w:val="Hyperlink"/>
          <w:rFonts w:ascii="Arial" w:hAnsi="Arial" w:cs="Arial"/>
          <w:noProof/>
          <w:color w:val="auto"/>
          <w:u w:val="none"/>
        </w:rPr>
        <w:t>3</w:t>
      </w:r>
    </w:p>
    <w:p w14:paraId="4C204CF2" w14:textId="77777777" w:rsidR="00C91F03" w:rsidRPr="009C203F" w:rsidRDefault="00E50D69" w:rsidP="00C91F03">
      <w:pPr>
        <w:pStyle w:val="TOC2"/>
        <w:rPr>
          <w:rStyle w:val="Hyperlink"/>
          <w:rFonts w:ascii="Arial" w:hAnsi="Arial" w:cs="Arial"/>
          <w:noProof/>
        </w:rPr>
      </w:pPr>
      <w:hyperlink w:anchor="_Toc420396143" w:history="1">
        <w:r w:rsidR="00C91F03" w:rsidRPr="009C203F">
          <w:rPr>
            <w:rStyle w:val="Hyperlink"/>
            <w:rFonts w:ascii="Arial" w:hAnsi="Arial" w:cs="Arial"/>
            <w:noProof/>
          </w:rPr>
          <w:t>5.</w:t>
        </w:r>
        <w:r w:rsidR="00311F32" w:rsidRPr="008A0136">
          <w:rPr>
            <w:rStyle w:val="Hyperlink"/>
            <w:rFonts w:ascii="Arial" w:hAnsi="Arial" w:cs="Arial"/>
            <w:noProof/>
          </w:rPr>
          <w:t>6</w:t>
        </w:r>
        <w:r w:rsidR="00C91F03" w:rsidRPr="009C203F">
          <w:rPr>
            <w:rFonts w:ascii="Arial" w:eastAsia="Times New Roman" w:hAnsi="Arial" w:cs="Arial"/>
            <w:noProof/>
          </w:rPr>
          <w:tab/>
        </w:r>
        <w:r w:rsidR="00C91F03" w:rsidRPr="009C203F">
          <w:rPr>
            <w:rStyle w:val="Hyperlink"/>
            <w:rFonts w:ascii="Arial" w:hAnsi="Arial" w:cs="Arial"/>
            <w:noProof/>
          </w:rPr>
          <w:t>Documentation</w:t>
        </w:r>
        <w:r w:rsidR="00C91F03" w:rsidRPr="009C203F">
          <w:rPr>
            <w:rFonts w:ascii="Arial" w:hAnsi="Arial" w:cs="Arial"/>
            <w:noProof/>
            <w:webHidden/>
          </w:rPr>
          <w:tab/>
          <w:t>4</w:t>
        </w:r>
      </w:hyperlink>
    </w:p>
    <w:p w14:paraId="4C204CF3" w14:textId="77777777" w:rsidR="00C91F03" w:rsidRPr="009C203F" w:rsidRDefault="00E50D69" w:rsidP="00C91F03">
      <w:pPr>
        <w:pStyle w:val="TOC2"/>
        <w:rPr>
          <w:rStyle w:val="Hyperlink"/>
          <w:rFonts w:ascii="Arial" w:hAnsi="Arial" w:cs="Arial"/>
          <w:noProof/>
        </w:rPr>
      </w:pPr>
      <w:hyperlink w:anchor="_Toc420396143" w:history="1">
        <w:r w:rsidR="00C91F03" w:rsidRPr="009C203F">
          <w:rPr>
            <w:rStyle w:val="Hyperlink"/>
            <w:rFonts w:ascii="Arial" w:hAnsi="Arial" w:cs="Arial"/>
            <w:noProof/>
          </w:rPr>
          <w:t>5.</w:t>
        </w:r>
        <w:r w:rsidR="00311F32" w:rsidRPr="008A0136">
          <w:rPr>
            <w:rStyle w:val="Hyperlink"/>
            <w:rFonts w:ascii="Arial" w:hAnsi="Arial" w:cs="Arial"/>
            <w:noProof/>
          </w:rPr>
          <w:t>7</w:t>
        </w:r>
        <w:r w:rsidR="00C91F03" w:rsidRPr="009C203F">
          <w:rPr>
            <w:rFonts w:ascii="Arial" w:eastAsia="Times New Roman" w:hAnsi="Arial" w:cs="Arial"/>
            <w:noProof/>
          </w:rPr>
          <w:tab/>
        </w:r>
        <w:r w:rsidR="00C91F03" w:rsidRPr="009C203F">
          <w:rPr>
            <w:rStyle w:val="Hyperlink"/>
            <w:rFonts w:ascii="Arial" w:hAnsi="Arial" w:cs="Arial"/>
            <w:noProof/>
          </w:rPr>
          <w:t>Training</w:t>
        </w:r>
        <w:r w:rsidR="00C91F03" w:rsidRPr="009C203F">
          <w:rPr>
            <w:rFonts w:ascii="Arial" w:hAnsi="Arial" w:cs="Arial"/>
            <w:noProof/>
            <w:webHidden/>
          </w:rPr>
          <w:tab/>
          <w:t>4</w:t>
        </w:r>
      </w:hyperlink>
    </w:p>
    <w:p w14:paraId="4C204CF4" w14:textId="77777777" w:rsidR="00D06CBC" w:rsidRPr="009C203F" w:rsidRDefault="00E50D69">
      <w:pPr>
        <w:pStyle w:val="TOC1"/>
        <w:rPr>
          <w:rFonts w:eastAsiaTheme="minorEastAsia"/>
        </w:rPr>
      </w:pPr>
      <w:hyperlink w:anchor="_Toc420396144" w:history="1">
        <w:r w:rsidR="00D06CBC" w:rsidRPr="009C203F">
          <w:rPr>
            <w:rStyle w:val="Hyperlink"/>
            <w:rFonts w:cs="Arial"/>
          </w:rPr>
          <w:t>6.0</w:t>
        </w:r>
        <w:r w:rsidR="00D06CBC" w:rsidRPr="009C203F">
          <w:rPr>
            <w:rFonts w:eastAsiaTheme="minorEastAsia"/>
          </w:rPr>
          <w:tab/>
        </w:r>
        <w:r w:rsidR="00D06CBC" w:rsidRPr="009C203F">
          <w:rPr>
            <w:rStyle w:val="Hyperlink"/>
            <w:rFonts w:cs="Arial"/>
          </w:rPr>
          <w:t>STANDARD Approval</w:t>
        </w:r>
        <w:r w:rsidR="00D06CBC" w:rsidRPr="008A0136">
          <w:rPr>
            <w:webHidden/>
          </w:rPr>
          <w:tab/>
        </w:r>
        <w:r w:rsidR="00C91F03" w:rsidRPr="008A0136">
          <w:rPr>
            <w:webHidden/>
          </w:rPr>
          <w:t>4</w:t>
        </w:r>
      </w:hyperlink>
    </w:p>
    <w:p w14:paraId="4C204CF5" w14:textId="77777777" w:rsidR="00D06CBC" w:rsidRDefault="00E50D69">
      <w:pPr>
        <w:pStyle w:val="TOC1"/>
      </w:pPr>
      <w:hyperlink w:anchor="_Toc420396145" w:history="1">
        <w:r w:rsidR="008A0136" w:rsidRPr="009C203F">
          <w:rPr>
            <w:rStyle w:val="Hyperlink"/>
            <w:rFonts w:cs="Arial"/>
          </w:rPr>
          <w:t>7.0</w:t>
        </w:r>
        <w:r w:rsidR="008A0136" w:rsidRPr="009C203F">
          <w:rPr>
            <w:rFonts w:eastAsiaTheme="minorEastAsia"/>
          </w:rPr>
          <w:tab/>
        </w:r>
        <w:r w:rsidR="008A0136" w:rsidRPr="009C203F">
          <w:rPr>
            <w:rStyle w:val="Hyperlink"/>
            <w:rFonts w:cs="Arial"/>
          </w:rPr>
          <w:t>Revision history</w:t>
        </w:r>
        <w:r w:rsidR="008A0136" w:rsidRPr="008A0136">
          <w:rPr>
            <w:webHidden/>
          </w:rPr>
          <w:tab/>
        </w:r>
        <w:r w:rsidR="008A0136">
          <w:rPr>
            <w:webHidden/>
          </w:rPr>
          <w:t>5</w:t>
        </w:r>
      </w:hyperlink>
    </w:p>
    <w:p w14:paraId="4C204CF6" w14:textId="77777777" w:rsidR="00126D33" w:rsidRPr="009C203F" w:rsidRDefault="00126D33">
      <w:pPr>
        <w:pStyle w:val="TOC1"/>
        <w:rPr>
          <w:rStyle w:val="Hyperlink"/>
          <w:rFonts w:cs="Arial"/>
          <w:color w:val="auto"/>
          <w:u w:val="none"/>
        </w:rPr>
      </w:pPr>
      <w:r w:rsidRPr="009C203F">
        <w:rPr>
          <w:rStyle w:val="Hyperlink"/>
          <w:rFonts w:cs="Arial"/>
          <w:color w:val="auto"/>
          <w:u w:val="none"/>
        </w:rPr>
        <w:t>APPENDIX A  TI ENVIRONMENTAL SITE ASSESSMENT</w:t>
      </w:r>
      <w:r w:rsidRPr="009C203F">
        <w:rPr>
          <w:rStyle w:val="Hyperlink"/>
          <w:rFonts w:cs="Arial"/>
          <w:color w:val="auto"/>
          <w:u w:val="none"/>
        </w:rPr>
        <w:tab/>
        <w:t>6</w:t>
      </w:r>
    </w:p>
    <w:p w14:paraId="4C204CF7" w14:textId="77777777" w:rsidR="00126D33" w:rsidRPr="009C203F" w:rsidRDefault="00126D33">
      <w:pPr>
        <w:pStyle w:val="TOC1"/>
        <w:rPr>
          <w:rStyle w:val="Hyperlink"/>
          <w:rFonts w:cs="Arial"/>
          <w:color w:val="auto"/>
          <w:u w:val="none"/>
        </w:rPr>
      </w:pPr>
      <w:r w:rsidRPr="009C203F">
        <w:rPr>
          <w:rStyle w:val="Hyperlink"/>
          <w:rFonts w:cs="Arial"/>
          <w:color w:val="auto"/>
          <w:u w:val="none"/>
        </w:rPr>
        <w:t>APPENDIX B   DUE DILIGENCE QUESTIONNAIRE</w:t>
      </w:r>
      <w:r w:rsidRPr="009C203F">
        <w:rPr>
          <w:rStyle w:val="Hyperlink"/>
          <w:rFonts w:cs="Arial"/>
          <w:color w:val="auto"/>
          <w:u w:val="none"/>
        </w:rPr>
        <w:tab/>
        <w:t>13</w:t>
      </w:r>
    </w:p>
    <w:p w14:paraId="4C204CF8" w14:textId="77777777" w:rsidR="00126D33" w:rsidRPr="009C203F" w:rsidRDefault="00126D33" w:rsidP="009C203F">
      <w:pPr>
        <w:rPr>
          <w:caps/>
        </w:rPr>
      </w:pPr>
    </w:p>
    <w:p w14:paraId="4C204CF9" w14:textId="77777777" w:rsidR="007876AE" w:rsidRDefault="00C07EE3">
      <w:pPr>
        <w:pStyle w:val="TOC1"/>
      </w:pPr>
      <w:r w:rsidRPr="009C203F">
        <w:fldChar w:fldCharType="end"/>
      </w:r>
    </w:p>
    <w:p w14:paraId="4C204CFA" w14:textId="77777777" w:rsidR="007876AE" w:rsidRDefault="007876AE">
      <w:pPr>
        <w:pStyle w:val="Heading1"/>
      </w:pPr>
      <w:bookmarkStart w:id="0" w:name="_Toc310781373"/>
      <w:bookmarkStart w:id="1" w:name="_Toc420396131"/>
      <w:r>
        <w:t>PURPOSE</w:t>
      </w:r>
      <w:bookmarkEnd w:id="0"/>
      <w:bookmarkEnd w:id="1"/>
    </w:p>
    <w:p w14:paraId="4C204CFB" w14:textId="77777777" w:rsidR="007876AE" w:rsidRPr="00012E28" w:rsidRDefault="007876AE" w:rsidP="009C203F">
      <w:pPr>
        <w:pStyle w:val="BodyTextIndent"/>
        <w:ind w:left="400"/>
        <w:rPr>
          <w:rFonts w:ascii="Arial" w:hAnsi="Arial" w:cs="Arial"/>
        </w:rPr>
      </w:pPr>
      <w:r w:rsidRPr="00012E28">
        <w:rPr>
          <w:rFonts w:ascii="Arial" w:hAnsi="Arial" w:cs="Arial"/>
        </w:rPr>
        <w:t>This standard establish</w:t>
      </w:r>
      <w:r w:rsidR="00D06CBC">
        <w:rPr>
          <w:rFonts w:ascii="Arial" w:hAnsi="Arial" w:cs="Arial"/>
        </w:rPr>
        <w:t>es the minimum requir</w:t>
      </w:r>
      <w:r w:rsidR="00AA43B1">
        <w:rPr>
          <w:rFonts w:ascii="Arial" w:hAnsi="Arial" w:cs="Arial"/>
        </w:rPr>
        <w:t xml:space="preserve">ements to </w:t>
      </w:r>
      <w:proofErr w:type="gramStart"/>
      <w:r w:rsidR="00AA43B1">
        <w:rPr>
          <w:rFonts w:ascii="Arial" w:hAnsi="Arial" w:cs="Arial"/>
        </w:rPr>
        <w:t>identify</w:t>
      </w:r>
      <w:r w:rsidR="004E0BE2">
        <w:rPr>
          <w:rFonts w:ascii="Arial" w:hAnsi="Arial" w:cs="Arial"/>
        </w:rPr>
        <w:t>,</w:t>
      </w:r>
      <w:proofErr w:type="gramEnd"/>
      <w:r w:rsidR="00D06CBC">
        <w:rPr>
          <w:rFonts w:ascii="Arial" w:hAnsi="Arial" w:cs="Arial"/>
        </w:rPr>
        <w:t xml:space="preserve"> comprehend and minimize environmental</w:t>
      </w:r>
      <w:r w:rsidR="00245882">
        <w:rPr>
          <w:rFonts w:ascii="Arial" w:hAnsi="Arial" w:cs="Arial"/>
        </w:rPr>
        <w:t>, safety and/or health</w:t>
      </w:r>
      <w:r w:rsidR="00D06CBC">
        <w:rPr>
          <w:rFonts w:ascii="Arial" w:hAnsi="Arial" w:cs="Arial"/>
        </w:rPr>
        <w:t xml:space="preserve"> </w:t>
      </w:r>
      <w:r w:rsidR="00245882">
        <w:rPr>
          <w:rFonts w:ascii="Arial" w:hAnsi="Arial" w:cs="Arial"/>
        </w:rPr>
        <w:t xml:space="preserve">(ESH) </w:t>
      </w:r>
      <w:r w:rsidR="00D06CBC">
        <w:rPr>
          <w:rFonts w:ascii="Arial" w:hAnsi="Arial" w:cs="Arial"/>
        </w:rPr>
        <w:t xml:space="preserve">liabilities associated with facility closures, divestitures, purchases and lease transactions </w:t>
      </w:r>
      <w:r w:rsidRPr="00012E28">
        <w:rPr>
          <w:rFonts w:ascii="Arial" w:hAnsi="Arial" w:cs="Arial"/>
        </w:rPr>
        <w:t>at TI sites worldwide.</w:t>
      </w:r>
    </w:p>
    <w:p w14:paraId="4C204CFC" w14:textId="77777777" w:rsidR="007876AE" w:rsidRDefault="007876AE"/>
    <w:p w14:paraId="4C204CFD" w14:textId="77777777" w:rsidR="007876AE" w:rsidRDefault="007876AE">
      <w:pPr>
        <w:pStyle w:val="Heading1"/>
      </w:pPr>
      <w:bookmarkStart w:id="2" w:name="_Toc310781374"/>
      <w:bookmarkStart w:id="3" w:name="_Toc420396132"/>
      <w:r>
        <w:t>SCOPE</w:t>
      </w:r>
      <w:bookmarkEnd w:id="2"/>
      <w:bookmarkEnd w:id="3"/>
    </w:p>
    <w:p w14:paraId="4C204CFE" w14:textId="77777777" w:rsidR="00F1738D" w:rsidRPr="00F1738D" w:rsidRDefault="007876AE" w:rsidP="00F1738D">
      <w:pPr>
        <w:pStyle w:val="BodyTextIndent"/>
        <w:rPr>
          <w:rFonts w:ascii="Arial" w:hAnsi="Arial" w:cs="Arial"/>
        </w:rPr>
      </w:pPr>
      <w:r w:rsidRPr="00F1738D">
        <w:rPr>
          <w:rFonts w:ascii="Arial" w:hAnsi="Arial" w:cs="Arial"/>
          <w:snapToGrid w:val="0"/>
        </w:rPr>
        <w:t xml:space="preserve">The provisions of this </w:t>
      </w:r>
      <w:r w:rsidRPr="00F1738D">
        <w:rPr>
          <w:rFonts w:ascii="Arial" w:hAnsi="Arial" w:cs="Arial"/>
        </w:rPr>
        <w:t>standard</w:t>
      </w:r>
      <w:r w:rsidR="00AA43B1">
        <w:rPr>
          <w:rFonts w:ascii="Arial" w:hAnsi="Arial" w:cs="Arial"/>
          <w:snapToGrid w:val="0"/>
        </w:rPr>
        <w:t xml:space="preserve"> apply to all </w:t>
      </w:r>
      <w:r w:rsidR="00F1738D" w:rsidRPr="00F1738D">
        <w:rPr>
          <w:rFonts w:ascii="Arial" w:hAnsi="Arial" w:cs="Arial"/>
        </w:rPr>
        <w:t xml:space="preserve">Mergers, Acquisitions, </w:t>
      </w:r>
      <w:proofErr w:type="gramStart"/>
      <w:r w:rsidR="00F1738D" w:rsidRPr="00F1738D">
        <w:rPr>
          <w:rFonts w:ascii="Arial" w:hAnsi="Arial" w:cs="Arial"/>
        </w:rPr>
        <w:t>Divestitures</w:t>
      </w:r>
      <w:proofErr w:type="gramEnd"/>
      <w:r w:rsidR="00F1738D" w:rsidRPr="00F1738D">
        <w:rPr>
          <w:rFonts w:ascii="Arial" w:hAnsi="Arial" w:cs="Arial"/>
        </w:rPr>
        <w:t xml:space="preserve"> and to the purchase or sale of real property and t</w:t>
      </w:r>
      <w:r w:rsidR="00AA43B1">
        <w:rPr>
          <w:rFonts w:ascii="Arial" w:hAnsi="Arial" w:cs="Arial"/>
        </w:rPr>
        <w:t>he lease or lease termination of</w:t>
      </w:r>
      <w:r w:rsidR="00F1738D" w:rsidRPr="00F1738D">
        <w:rPr>
          <w:rFonts w:ascii="Arial" w:hAnsi="Arial" w:cs="Arial"/>
        </w:rPr>
        <w:t xml:space="preserve"> all TI </w:t>
      </w:r>
      <w:r w:rsidR="00AA43B1">
        <w:rPr>
          <w:rFonts w:ascii="Arial" w:hAnsi="Arial" w:cs="Arial"/>
        </w:rPr>
        <w:t>sites</w:t>
      </w:r>
      <w:r w:rsidR="00F1738D" w:rsidRPr="00F1738D">
        <w:rPr>
          <w:rFonts w:ascii="Arial" w:hAnsi="Arial" w:cs="Arial"/>
        </w:rPr>
        <w:t xml:space="preserve"> worldwide. This standard </w:t>
      </w:r>
      <w:r w:rsidR="00F1738D" w:rsidRPr="00F1738D">
        <w:rPr>
          <w:rFonts w:ascii="Arial" w:hAnsi="Arial" w:cs="Arial"/>
          <w:b/>
        </w:rPr>
        <w:t>DOES NOT</w:t>
      </w:r>
      <w:r w:rsidR="00F1738D" w:rsidRPr="00F1738D">
        <w:rPr>
          <w:rFonts w:ascii="Arial" w:hAnsi="Arial" w:cs="Arial"/>
        </w:rPr>
        <w:t xml:space="preserve"> apply to leased space of property:</w:t>
      </w:r>
    </w:p>
    <w:p w14:paraId="4C204CFF" w14:textId="77777777" w:rsidR="00F1738D" w:rsidRPr="00F1738D" w:rsidRDefault="00F1738D" w:rsidP="009C203F">
      <w:pPr>
        <w:pStyle w:val="BodyTextIndent"/>
        <w:numPr>
          <w:ilvl w:val="0"/>
          <w:numId w:val="36"/>
        </w:numPr>
        <w:ind w:left="900" w:hanging="500"/>
        <w:rPr>
          <w:rFonts w:ascii="Arial" w:hAnsi="Arial" w:cs="Arial"/>
        </w:rPr>
      </w:pPr>
      <w:r w:rsidRPr="00F1738D">
        <w:rPr>
          <w:rFonts w:ascii="Arial" w:hAnsi="Arial" w:cs="Arial"/>
        </w:rPr>
        <w:t>Where known prior use has not included manufacturing, chemical usage, chemical storage, production, etc.</w:t>
      </w:r>
      <w:r w:rsidR="006310F6">
        <w:rPr>
          <w:rFonts w:ascii="Arial" w:hAnsi="Arial" w:cs="Arial"/>
        </w:rPr>
        <w:t>,</w:t>
      </w:r>
      <w:r w:rsidRPr="00F1738D">
        <w:rPr>
          <w:rFonts w:ascii="Arial" w:hAnsi="Arial" w:cs="Arial"/>
        </w:rPr>
        <w:t xml:space="preserve"> and</w:t>
      </w:r>
    </w:p>
    <w:p w14:paraId="4C204D00" w14:textId="77777777" w:rsidR="00F1738D" w:rsidRPr="00F1738D" w:rsidRDefault="00F1738D" w:rsidP="009C203F">
      <w:pPr>
        <w:pStyle w:val="BodyTextIndent"/>
        <w:numPr>
          <w:ilvl w:val="0"/>
          <w:numId w:val="36"/>
        </w:numPr>
        <w:ind w:left="900" w:hanging="500"/>
        <w:rPr>
          <w:rFonts w:ascii="Arial" w:hAnsi="Arial" w:cs="Arial"/>
        </w:rPr>
      </w:pPr>
      <w:r w:rsidRPr="00F1738D">
        <w:rPr>
          <w:rFonts w:ascii="Arial" w:hAnsi="Arial" w:cs="Arial"/>
        </w:rPr>
        <w:t>Where TI will not introduce manufacturing, chemical usage, production, etc.</w:t>
      </w:r>
    </w:p>
    <w:p w14:paraId="4C204D01" w14:textId="77777777" w:rsidR="007876AE" w:rsidRPr="00012E28" w:rsidRDefault="007876AE">
      <w:pPr>
        <w:pStyle w:val="BodyTextIndent"/>
        <w:rPr>
          <w:rFonts w:ascii="Arial" w:hAnsi="Arial" w:cs="Arial"/>
          <w:snapToGrid w:val="0"/>
        </w:rPr>
      </w:pPr>
    </w:p>
    <w:p w14:paraId="4C204D02" w14:textId="77777777" w:rsidR="007876AE" w:rsidRDefault="007876AE">
      <w:pPr>
        <w:pStyle w:val="Heading1"/>
      </w:pPr>
      <w:bookmarkStart w:id="4" w:name="_Toc310781375"/>
      <w:bookmarkStart w:id="5" w:name="_Toc420396133"/>
      <w:r>
        <w:t>reference documents</w:t>
      </w:r>
      <w:bookmarkEnd w:id="4"/>
      <w:bookmarkEnd w:id="5"/>
    </w:p>
    <w:p w14:paraId="4C204D03" w14:textId="77777777" w:rsidR="00A96841" w:rsidRPr="00A96841" w:rsidRDefault="007876AE">
      <w:pPr>
        <w:pStyle w:val="Heading2"/>
      </w:pPr>
      <w:bookmarkStart w:id="6" w:name="_Toc420396134"/>
      <w:r w:rsidRPr="00012E28">
        <w:t>TI Standard Policy and Procedure (SP&amp;P) 04-04-01: "Environmental, Health and Safety</w:t>
      </w:r>
      <w:r w:rsidR="00A96841">
        <w:t>”</w:t>
      </w:r>
      <w:bookmarkEnd w:id="6"/>
    </w:p>
    <w:p w14:paraId="4C204D04" w14:textId="77777777" w:rsidR="007876AE" w:rsidRDefault="00A96841">
      <w:pPr>
        <w:pStyle w:val="Heading2"/>
      </w:pPr>
      <w:bookmarkStart w:id="7" w:name="_Toc420396135"/>
      <w:r>
        <w:lastRenderedPageBreak/>
        <w:t>TI Standard Policy and Procedure (SP&amp;P) 04-07-01: “Records Retention”</w:t>
      </w:r>
      <w:bookmarkEnd w:id="7"/>
    </w:p>
    <w:p w14:paraId="4C204D05" w14:textId="77777777" w:rsidR="00A96841" w:rsidRDefault="00A96841">
      <w:pPr>
        <w:pStyle w:val="Heading2"/>
      </w:pPr>
      <w:bookmarkStart w:id="8" w:name="_Toc420396136"/>
      <w:r>
        <w:t>TI ESH Standard 06.12: “Maintenance and Movement of Equipment and Parts”</w:t>
      </w:r>
      <w:bookmarkEnd w:id="8"/>
    </w:p>
    <w:p w14:paraId="4C204D06" w14:textId="77777777" w:rsidR="00A96841" w:rsidRDefault="00D06CBC">
      <w:pPr>
        <w:pStyle w:val="Heading2"/>
      </w:pPr>
      <w:bookmarkStart w:id="9" w:name="_Toc420396137"/>
      <w:r>
        <w:t>ASTM E 1527, Standard Practice for Environmental Site Assessments: Phase I Environmental Site Assessment Process</w:t>
      </w:r>
      <w:bookmarkEnd w:id="9"/>
      <w:r>
        <w:t xml:space="preserve"> </w:t>
      </w:r>
    </w:p>
    <w:p w14:paraId="4C204D07" w14:textId="77777777" w:rsidR="00A96841" w:rsidRDefault="00D06CBC">
      <w:pPr>
        <w:pStyle w:val="Heading2"/>
      </w:pPr>
      <w:bookmarkStart w:id="10" w:name="_Toc420396138"/>
      <w:r>
        <w:t>ASTM E 1903, Standard Guide for Environmental Site Assessments: Phase II Environmental Site Assessment Process</w:t>
      </w:r>
      <w:bookmarkEnd w:id="10"/>
    </w:p>
    <w:p w14:paraId="4C204D08" w14:textId="77777777" w:rsidR="007876AE" w:rsidRPr="00F42432" w:rsidRDefault="007876AE" w:rsidP="00F42432"/>
    <w:bookmarkStart w:id="11" w:name="_Toc310781377"/>
    <w:bookmarkStart w:id="12" w:name="_Toc310923113"/>
    <w:bookmarkStart w:id="13" w:name="_Toc310923242"/>
    <w:bookmarkStart w:id="14" w:name="_Toc310923323"/>
    <w:bookmarkStart w:id="15" w:name="_Toc310781378"/>
    <w:bookmarkStart w:id="16" w:name="_Toc310923114"/>
    <w:bookmarkStart w:id="17" w:name="_Toc310923243"/>
    <w:bookmarkStart w:id="18" w:name="_Toc310923324"/>
    <w:bookmarkStart w:id="19" w:name="_Toc310781384"/>
    <w:bookmarkStart w:id="20" w:name="_Toc420396139"/>
    <w:bookmarkEnd w:id="11"/>
    <w:bookmarkEnd w:id="12"/>
    <w:bookmarkEnd w:id="13"/>
    <w:bookmarkEnd w:id="14"/>
    <w:bookmarkEnd w:id="15"/>
    <w:bookmarkEnd w:id="16"/>
    <w:bookmarkEnd w:id="17"/>
    <w:bookmarkEnd w:id="18"/>
    <w:p w14:paraId="4C204D09" w14:textId="202F3785" w:rsidR="007876AE" w:rsidRPr="00E50D69" w:rsidRDefault="00E50D69">
      <w:pPr>
        <w:pStyle w:val="Heading1"/>
        <w:rPr>
          <w:rStyle w:val="Hyperlink"/>
        </w:rPr>
      </w:pPr>
      <w:r>
        <w:fldChar w:fldCharType="begin"/>
      </w:r>
      <w:r>
        <w:instrText xml:space="preserve"> HYPERLINK "https://sps01.itg.ti.com/sites/wwf/esh/standards/Knowledge_Bank/00.01.xlsx" </w:instrText>
      </w:r>
      <w:r>
        <w:fldChar w:fldCharType="separate"/>
      </w:r>
      <w:r w:rsidR="007876AE" w:rsidRPr="00E50D69">
        <w:rPr>
          <w:rStyle w:val="Hyperlink"/>
        </w:rPr>
        <w:t>Definitions</w:t>
      </w:r>
      <w:bookmarkEnd w:id="19"/>
      <w:bookmarkEnd w:id="20"/>
    </w:p>
    <w:p w14:paraId="4C204D0A" w14:textId="5F742135" w:rsidR="007876AE" w:rsidRPr="00A9202A" w:rsidRDefault="00E50D69">
      <w:pPr>
        <w:rPr>
          <w:rFonts w:ascii="Arial" w:hAnsi="Arial" w:cs="Arial"/>
        </w:rPr>
      </w:pPr>
      <w:r>
        <w:rPr>
          <w:rFonts w:ascii="Arial" w:eastAsia="Times New Roman" w:hAnsi="Arial"/>
          <w:b/>
          <w:caps/>
          <w:kern w:val="28"/>
        </w:rPr>
        <w:fldChar w:fldCharType="end"/>
      </w:r>
      <w:bookmarkStart w:id="21" w:name="_GoBack"/>
      <w:bookmarkEnd w:id="21"/>
    </w:p>
    <w:p w14:paraId="4C204D0B" w14:textId="77777777" w:rsidR="007876AE" w:rsidRPr="00A9202A" w:rsidRDefault="007876AE">
      <w:pPr>
        <w:pStyle w:val="Heading1"/>
      </w:pPr>
      <w:bookmarkStart w:id="22" w:name="_Toc420396140"/>
      <w:bookmarkStart w:id="23" w:name="_Toc310781385"/>
      <w:r w:rsidRPr="00A9202A">
        <w:t>Requirements</w:t>
      </w:r>
      <w:bookmarkEnd w:id="22"/>
    </w:p>
    <w:p w14:paraId="4C204D0C" w14:textId="77777777" w:rsidR="00AA43B1" w:rsidRPr="00A9202A" w:rsidRDefault="00AA43B1" w:rsidP="009C203F">
      <w:pPr>
        <w:pStyle w:val="Heading2"/>
      </w:pPr>
      <w:bookmarkStart w:id="24" w:name="_Toc214340166"/>
      <w:bookmarkEnd w:id="23"/>
      <w:r w:rsidRPr="00A9202A">
        <w:t>Mergers and Acquisitions</w:t>
      </w:r>
      <w:r w:rsidR="003A5E85">
        <w:t>: D</w:t>
      </w:r>
      <w:r w:rsidRPr="00A9202A">
        <w:t>ue Diligence</w:t>
      </w:r>
    </w:p>
    <w:p w14:paraId="4C204D0D" w14:textId="77777777" w:rsidR="008C1AE4" w:rsidRDefault="00F4584C" w:rsidP="009C203F">
      <w:pPr>
        <w:ind w:left="1800" w:hanging="820"/>
        <w:rPr>
          <w:rFonts w:ascii="Arial" w:hAnsi="Arial" w:cs="Arial"/>
        </w:rPr>
      </w:pPr>
      <w:r>
        <w:rPr>
          <w:rFonts w:ascii="Arial" w:hAnsi="Arial" w:cs="Arial"/>
        </w:rPr>
        <w:t>5.1.1</w:t>
      </w:r>
      <w:r>
        <w:rPr>
          <w:rFonts w:ascii="Arial" w:hAnsi="Arial" w:cs="Arial"/>
        </w:rPr>
        <w:tab/>
      </w:r>
      <w:r w:rsidR="00AA43B1" w:rsidRPr="00A9202A">
        <w:rPr>
          <w:rFonts w:ascii="Arial" w:hAnsi="Arial" w:cs="Arial"/>
        </w:rPr>
        <w:t>The Due Diligence Questionnaire (</w:t>
      </w:r>
      <w:r w:rsidR="004631C7" w:rsidRPr="009C203F">
        <w:t>Appendix B</w:t>
      </w:r>
      <w:r w:rsidR="00AA43B1" w:rsidRPr="00A9202A">
        <w:rPr>
          <w:rFonts w:ascii="Arial" w:hAnsi="Arial" w:cs="Arial"/>
        </w:rPr>
        <w:t xml:space="preserve">) shall be completed for all mergers and acquisitions prior to the closing of the business transaction. </w:t>
      </w:r>
    </w:p>
    <w:p w14:paraId="4C204D0E" w14:textId="77777777" w:rsidR="008C1AE4" w:rsidRPr="00A9202A" w:rsidRDefault="008C1AE4" w:rsidP="009C203F">
      <w:pPr>
        <w:ind w:left="1800" w:hanging="820"/>
        <w:rPr>
          <w:rFonts w:ascii="Arial" w:hAnsi="Arial" w:cs="Arial"/>
        </w:rPr>
      </w:pPr>
      <w:r>
        <w:rPr>
          <w:rFonts w:ascii="Arial" w:hAnsi="Arial" w:cs="Arial"/>
        </w:rPr>
        <w:t>5.1.</w:t>
      </w:r>
      <w:r w:rsidR="003A5E85">
        <w:rPr>
          <w:rFonts w:ascii="Arial" w:hAnsi="Arial" w:cs="Arial"/>
        </w:rPr>
        <w:t>2</w:t>
      </w:r>
      <w:r>
        <w:rPr>
          <w:rFonts w:ascii="Arial" w:hAnsi="Arial" w:cs="Arial"/>
        </w:rPr>
        <w:tab/>
      </w:r>
      <w:r w:rsidRPr="00A9202A">
        <w:rPr>
          <w:rFonts w:ascii="Arial" w:hAnsi="Arial" w:cs="Arial"/>
        </w:rPr>
        <w:t>At a minimum, the following site assess</w:t>
      </w:r>
      <w:r>
        <w:rPr>
          <w:rFonts w:ascii="Arial" w:hAnsi="Arial" w:cs="Arial"/>
        </w:rPr>
        <w:t>ments will be conducted for all real property transfers during mergers and acquisitions:</w:t>
      </w:r>
    </w:p>
    <w:p w14:paraId="4C204D0F" w14:textId="77777777" w:rsidR="008C1AE4" w:rsidRPr="00A9202A" w:rsidRDefault="008C1AE4" w:rsidP="009C203F">
      <w:pPr>
        <w:pStyle w:val="Heading5"/>
        <w:numPr>
          <w:ilvl w:val="0"/>
          <w:numId w:val="0"/>
        </w:numPr>
        <w:ind w:left="2700" w:hanging="900"/>
      </w:pPr>
      <w:r>
        <w:t>5.1.</w:t>
      </w:r>
      <w:r w:rsidR="00CE158C">
        <w:t>2</w:t>
      </w:r>
      <w:r w:rsidR="00762309">
        <w:t>.1</w:t>
      </w:r>
      <w:r w:rsidR="00762309">
        <w:tab/>
      </w:r>
      <w:r w:rsidRPr="00A9202A">
        <w:t xml:space="preserve">A Phase I Environmental Site Assessment (ESA) shall be completed prior to the sale or purchase of any property. </w:t>
      </w:r>
    </w:p>
    <w:p w14:paraId="4C204D10" w14:textId="77777777" w:rsidR="008C1AE4" w:rsidRPr="00A9202A" w:rsidRDefault="008C1AE4" w:rsidP="009C203F">
      <w:pPr>
        <w:pStyle w:val="Heading5"/>
        <w:numPr>
          <w:ilvl w:val="0"/>
          <w:numId w:val="0"/>
        </w:numPr>
        <w:ind w:left="2700" w:hanging="900"/>
      </w:pPr>
      <w:r>
        <w:t>5.1.</w:t>
      </w:r>
      <w:r w:rsidR="00CE158C">
        <w:t>2</w:t>
      </w:r>
      <w:r w:rsidR="00762309">
        <w:t>.2</w:t>
      </w:r>
      <w:r w:rsidR="00762309">
        <w:tab/>
      </w:r>
      <w:r w:rsidRPr="00A9202A">
        <w:t>A Phase II ESA shall be conducted, with a minimum objective of establishing baseline conditions and as necessary to address any recognized environmental conditions identified in the Phase I ESA</w:t>
      </w:r>
      <w:r w:rsidR="00762309">
        <w:t>.</w:t>
      </w:r>
      <w:r w:rsidRPr="00A9202A">
        <w:t xml:space="preserve">  </w:t>
      </w:r>
    </w:p>
    <w:p w14:paraId="4C204D11" w14:textId="77777777" w:rsidR="00AA43B1" w:rsidRPr="00A9202A" w:rsidRDefault="00AA43B1" w:rsidP="009C203F">
      <w:pPr>
        <w:pStyle w:val="Heading2"/>
      </w:pPr>
      <w:r w:rsidRPr="00A9202A">
        <w:t>Facility Closure</w:t>
      </w:r>
      <w:bookmarkEnd w:id="24"/>
      <w:r w:rsidRPr="00A9202A">
        <w:t>\Transition Plan</w:t>
      </w:r>
    </w:p>
    <w:p w14:paraId="4C204D12" w14:textId="77777777" w:rsidR="00AA43B1" w:rsidRPr="00A9202A" w:rsidRDefault="00AA43B1" w:rsidP="009C203F">
      <w:pPr>
        <w:pStyle w:val="BodyTextIndent3"/>
        <w:ind w:left="1000"/>
        <w:rPr>
          <w:rFonts w:ascii="Arial" w:hAnsi="Arial" w:cs="Arial"/>
        </w:rPr>
      </w:pPr>
      <w:r w:rsidRPr="00A9202A">
        <w:rPr>
          <w:rFonts w:ascii="Arial" w:hAnsi="Arial" w:cs="Arial"/>
        </w:rPr>
        <w:t xml:space="preserve">A written closure\transition plan (or equivalent) shall be developed following the announcement of a facility closure or divestiture and prior to the start of decommissioning, decontamination, and dispositioning activities, or the removal of any manufacturing tools or equipment.  </w:t>
      </w:r>
    </w:p>
    <w:p w14:paraId="4C204D13" w14:textId="77777777" w:rsidR="00AA43B1" w:rsidRPr="00A9202A" w:rsidRDefault="00AA43B1" w:rsidP="009C203F">
      <w:pPr>
        <w:pStyle w:val="BodyTextIndent3"/>
        <w:ind w:left="1000"/>
        <w:rPr>
          <w:rFonts w:ascii="Arial" w:hAnsi="Arial" w:cs="Arial"/>
        </w:rPr>
      </w:pPr>
      <w:r w:rsidRPr="00A9202A">
        <w:rPr>
          <w:rFonts w:ascii="Arial" w:hAnsi="Arial" w:cs="Arial"/>
        </w:rPr>
        <w:t>The written plan shall include, at a minimum, the following:</w:t>
      </w:r>
    </w:p>
    <w:p w14:paraId="4C204D14" w14:textId="77777777" w:rsidR="00AA43B1" w:rsidRPr="005B324C" w:rsidRDefault="002F511D" w:rsidP="009C203F">
      <w:pPr>
        <w:ind w:left="1800" w:hanging="820"/>
      </w:pPr>
      <w:r w:rsidRPr="009C203F">
        <w:rPr>
          <w:rFonts w:ascii="Arial" w:hAnsi="Arial" w:cs="Arial"/>
        </w:rPr>
        <w:t>5.2.1</w:t>
      </w:r>
      <w:r w:rsidRPr="009C203F">
        <w:rPr>
          <w:rFonts w:ascii="Arial" w:hAnsi="Arial" w:cs="Arial"/>
        </w:rPr>
        <w:tab/>
      </w:r>
      <w:r w:rsidR="00AA43B1" w:rsidRPr="009C203F">
        <w:rPr>
          <w:rFonts w:ascii="Arial" w:hAnsi="Arial" w:cs="Arial"/>
        </w:rPr>
        <w:t xml:space="preserve">General Provisions </w:t>
      </w:r>
    </w:p>
    <w:p w14:paraId="4C204D15" w14:textId="77777777" w:rsidR="00AA43B1" w:rsidRPr="00A9202A" w:rsidRDefault="002F511D" w:rsidP="009C203F">
      <w:pPr>
        <w:pStyle w:val="Heading5"/>
        <w:numPr>
          <w:ilvl w:val="0"/>
          <w:numId w:val="0"/>
        </w:numPr>
        <w:ind w:left="2700" w:hanging="900"/>
      </w:pPr>
      <w:r>
        <w:t>5.2.1.1.</w:t>
      </w:r>
      <w:r>
        <w:tab/>
      </w:r>
      <w:r w:rsidR="00AA43B1" w:rsidRPr="00A9202A">
        <w:t xml:space="preserve">Objectives and strategies of the closure activity including key personnel, responsibilities, timelines, goals, clean-up targets, regulatory requirements, assessments, decommissioning, decontamination, dispositioning and contingencies. </w:t>
      </w:r>
    </w:p>
    <w:p w14:paraId="4C204D16" w14:textId="77777777" w:rsidR="00AA43B1" w:rsidRPr="00A9202A" w:rsidRDefault="00E31222" w:rsidP="009C203F">
      <w:pPr>
        <w:pStyle w:val="Heading5"/>
        <w:numPr>
          <w:ilvl w:val="0"/>
          <w:numId w:val="0"/>
        </w:numPr>
        <w:ind w:left="2700" w:hanging="900"/>
      </w:pPr>
      <w:r>
        <w:t>5.2.1.2</w:t>
      </w:r>
      <w:r>
        <w:tab/>
      </w:r>
      <w:r w:rsidR="00AA43B1" w:rsidRPr="00A9202A">
        <w:t>Steps to verify objectives, strategies, and clean-up targets were achieved.</w:t>
      </w:r>
    </w:p>
    <w:p w14:paraId="4C204D17" w14:textId="77777777" w:rsidR="00AA43B1" w:rsidRPr="005B324C" w:rsidRDefault="00B72234" w:rsidP="009C203F">
      <w:pPr>
        <w:ind w:left="1800" w:hanging="820"/>
      </w:pPr>
      <w:r w:rsidRPr="009C203F">
        <w:rPr>
          <w:rFonts w:ascii="Arial" w:hAnsi="Arial" w:cs="Arial"/>
        </w:rPr>
        <w:t>5.2.2</w:t>
      </w:r>
      <w:r w:rsidR="00E31222" w:rsidRPr="009C203F">
        <w:rPr>
          <w:rFonts w:ascii="Arial" w:hAnsi="Arial" w:cs="Arial"/>
        </w:rPr>
        <w:tab/>
      </w:r>
      <w:r w:rsidR="00AA43B1" w:rsidRPr="009C203F">
        <w:rPr>
          <w:rFonts w:ascii="Arial" w:hAnsi="Arial" w:cs="Arial"/>
        </w:rPr>
        <w:t xml:space="preserve">Provisions for </w:t>
      </w:r>
      <w:r w:rsidR="00C01516" w:rsidRPr="009C203F">
        <w:rPr>
          <w:rFonts w:ascii="Arial" w:hAnsi="Arial" w:cs="Arial"/>
        </w:rPr>
        <w:t>E</w:t>
      </w:r>
      <w:r w:rsidR="00AA43B1" w:rsidRPr="009C203F">
        <w:rPr>
          <w:rFonts w:ascii="Arial" w:hAnsi="Arial" w:cs="Arial"/>
        </w:rPr>
        <w:t>quipment decommissioning, decontamination and dispositioning</w:t>
      </w:r>
    </w:p>
    <w:p w14:paraId="4C204D18" w14:textId="77777777" w:rsidR="00AA43B1" w:rsidRPr="00A9202A" w:rsidRDefault="00F17335" w:rsidP="009C203F">
      <w:pPr>
        <w:pStyle w:val="Heading5"/>
        <w:numPr>
          <w:ilvl w:val="0"/>
          <w:numId w:val="0"/>
        </w:numPr>
        <w:ind w:left="2700" w:hanging="900"/>
      </w:pPr>
      <w:r>
        <w:t>5.2.2.1</w:t>
      </w:r>
      <w:r>
        <w:tab/>
      </w:r>
      <w:r w:rsidR="00AA43B1" w:rsidRPr="00A9202A">
        <w:t xml:space="preserve">Decommissioning, decontamination, dispositioning and other preparations of Affected Equipment shall be in accordance with </w:t>
      </w:r>
      <w:r w:rsidR="004172B3" w:rsidRPr="009C203F">
        <w:t>TI Standard 06.12: “Maintenance and Movement of Equipment and Parts”</w:t>
      </w:r>
      <w:r w:rsidR="00AA43B1" w:rsidRPr="00A9202A">
        <w:t>. This requirement applies to equipment to be left in place, stored, transferred, or disposed.</w:t>
      </w:r>
    </w:p>
    <w:p w14:paraId="4C204D19" w14:textId="77777777" w:rsidR="00AA43B1" w:rsidRPr="00A9202A" w:rsidRDefault="00F17335" w:rsidP="009C203F">
      <w:pPr>
        <w:pStyle w:val="Heading5"/>
        <w:numPr>
          <w:ilvl w:val="0"/>
          <w:numId w:val="0"/>
        </w:numPr>
        <w:ind w:left="2700" w:hanging="900"/>
      </w:pPr>
      <w:r>
        <w:t>5.2.2.2</w:t>
      </w:r>
      <w:r>
        <w:tab/>
      </w:r>
      <w:r w:rsidR="00AA43B1" w:rsidRPr="00A9202A">
        <w:t>Work performed on each piece of affected equipment shall be scoped and documented consistent with that equipment’s disposition plans and the closure activity’s objectives and strategies.</w:t>
      </w:r>
    </w:p>
    <w:p w14:paraId="4C204D1A" w14:textId="77777777" w:rsidR="00AA43B1" w:rsidRPr="005B324C" w:rsidRDefault="000654A8" w:rsidP="009C203F">
      <w:pPr>
        <w:ind w:left="1800" w:hanging="820"/>
      </w:pPr>
      <w:r>
        <w:rPr>
          <w:rFonts w:ascii="Arial" w:hAnsi="Arial" w:cs="Arial"/>
        </w:rPr>
        <w:lastRenderedPageBreak/>
        <w:t>5.2.3</w:t>
      </w:r>
      <w:r>
        <w:rPr>
          <w:rFonts w:ascii="Arial" w:hAnsi="Arial" w:cs="Arial"/>
        </w:rPr>
        <w:tab/>
      </w:r>
      <w:r w:rsidR="00AA43B1" w:rsidRPr="009C203F">
        <w:rPr>
          <w:rFonts w:ascii="Arial" w:hAnsi="Arial" w:cs="Arial"/>
        </w:rPr>
        <w:t xml:space="preserve">Provisions for </w:t>
      </w:r>
      <w:r w:rsidR="00C01516" w:rsidRPr="009C203F">
        <w:rPr>
          <w:rFonts w:ascii="Arial" w:hAnsi="Arial" w:cs="Arial"/>
        </w:rPr>
        <w:t xml:space="preserve">Facility </w:t>
      </w:r>
      <w:r w:rsidR="00AA43B1" w:rsidRPr="009C203F">
        <w:rPr>
          <w:rFonts w:ascii="Arial" w:hAnsi="Arial" w:cs="Arial"/>
        </w:rPr>
        <w:t>decommissioning, decontamination and dispositioning</w:t>
      </w:r>
    </w:p>
    <w:p w14:paraId="4C204D1B" w14:textId="77777777" w:rsidR="00AA43B1" w:rsidRPr="00A9202A" w:rsidRDefault="003949B8" w:rsidP="009C203F">
      <w:pPr>
        <w:pStyle w:val="Heading5"/>
        <w:numPr>
          <w:ilvl w:val="0"/>
          <w:numId w:val="0"/>
        </w:numPr>
        <w:ind w:left="2700" w:hanging="900"/>
      </w:pPr>
      <w:r>
        <w:t>5.2.3.1</w:t>
      </w:r>
      <w:r>
        <w:tab/>
      </w:r>
      <w:r w:rsidR="00AA43B1" w:rsidRPr="00A9202A">
        <w:t>The facility decommissioning scope shall include all systems, services, structures, infrastructure and areas which may have been impacted by chemicals or other potentially hazardous industrial materials.</w:t>
      </w:r>
    </w:p>
    <w:p w14:paraId="4C204D1C" w14:textId="77777777" w:rsidR="00AA43B1" w:rsidRPr="00A9202A" w:rsidRDefault="003949B8" w:rsidP="009C203F">
      <w:pPr>
        <w:pStyle w:val="Heading5"/>
        <w:numPr>
          <w:ilvl w:val="0"/>
          <w:numId w:val="0"/>
        </w:numPr>
        <w:ind w:left="2700" w:hanging="900"/>
      </w:pPr>
      <w:r>
        <w:t>5.2.3.2</w:t>
      </w:r>
      <w:r>
        <w:tab/>
      </w:r>
      <w:r w:rsidR="00AA43B1" w:rsidRPr="00A9202A">
        <w:t xml:space="preserve">Decontamination and clean up shall be consistent with the intended future use of the facility and shall satisfy the minimum in-country requirements.  Any specific decontamination goals shall be defined in conjunction with WWESH and WWPS, </w:t>
      </w:r>
      <w:proofErr w:type="gramStart"/>
      <w:r w:rsidR="00AA43B1" w:rsidRPr="00A9202A">
        <w:t>then</w:t>
      </w:r>
      <w:proofErr w:type="gramEnd"/>
      <w:r w:rsidR="00AA43B1" w:rsidRPr="00A9202A">
        <w:t xml:space="preserve"> documented in the Closure\Transition Plan.</w:t>
      </w:r>
    </w:p>
    <w:p w14:paraId="4C204D1D" w14:textId="77777777" w:rsidR="00AA43B1" w:rsidRPr="00A9202A" w:rsidRDefault="003949B8" w:rsidP="009C203F">
      <w:pPr>
        <w:pStyle w:val="Heading5"/>
        <w:numPr>
          <w:ilvl w:val="0"/>
          <w:numId w:val="0"/>
        </w:numPr>
        <w:ind w:left="2700" w:hanging="900"/>
      </w:pPr>
      <w:r>
        <w:t>5.2.3.3</w:t>
      </w:r>
      <w:r>
        <w:tab/>
      </w:r>
      <w:r w:rsidR="00AA43B1" w:rsidRPr="00A9202A">
        <w:t>Dispositioning shall be consistent with the intended future use of the facility. Any specific dispositioning goals shall be defined in conjunction with WWESH and WWPS then documented in the Closure/Transition Plan.</w:t>
      </w:r>
    </w:p>
    <w:p w14:paraId="4C204D1E" w14:textId="77777777" w:rsidR="00AA43B1" w:rsidRPr="00A9202A" w:rsidRDefault="003949B8" w:rsidP="009C203F">
      <w:pPr>
        <w:pStyle w:val="Heading5"/>
        <w:numPr>
          <w:ilvl w:val="0"/>
          <w:numId w:val="0"/>
        </w:numPr>
        <w:ind w:left="2700" w:hanging="900"/>
      </w:pPr>
      <w:r>
        <w:t>5.2.3.4</w:t>
      </w:r>
      <w:r>
        <w:tab/>
      </w:r>
      <w:r w:rsidR="00AA43B1" w:rsidRPr="00A9202A">
        <w:t>General facility decontamination requirements</w:t>
      </w:r>
      <w:r w:rsidR="0085161E">
        <w:t>:</w:t>
      </w:r>
    </w:p>
    <w:p w14:paraId="4C204D1F" w14:textId="77777777" w:rsidR="00AA43B1" w:rsidRPr="00A9202A" w:rsidRDefault="001A2522" w:rsidP="009C203F">
      <w:pPr>
        <w:pStyle w:val="Heading6"/>
        <w:numPr>
          <w:ilvl w:val="0"/>
          <w:numId w:val="0"/>
        </w:numPr>
        <w:ind w:left="3600" w:hanging="900"/>
        <w:rPr>
          <w:rFonts w:ascii="Arial" w:hAnsi="Arial" w:cs="Arial"/>
        </w:rPr>
      </w:pPr>
      <w:r>
        <w:rPr>
          <w:rFonts w:ascii="Arial" w:hAnsi="Arial" w:cs="Arial"/>
        </w:rPr>
        <w:t>5.2.3.4.1</w:t>
      </w:r>
      <w:r>
        <w:rPr>
          <w:rFonts w:ascii="Arial" w:hAnsi="Arial" w:cs="Arial"/>
        </w:rPr>
        <w:tab/>
      </w:r>
      <w:r w:rsidR="00AA43B1" w:rsidRPr="00A9202A">
        <w:rPr>
          <w:rFonts w:ascii="Arial" w:hAnsi="Arial" w:cs="Arial"/>
        </w:rPr>
        <w:t xml:space="preserve">Work performed on the facility shall be consistent with the requirements of </w:t>
      </w:r>
      <w:r w:rsidR="0085161E" w:rsidRPr="009C203F">
        <w:t>TI Standard 06.12: “Maintenance and Movement of Equipment and Parts”</w:t>
      </w:r>
      <w:r w:rsidR="00AA43B1" w:rsidRPr="00A9202A">
        <w:rPr>
          <w:rFonts w:ascii="Arial" w:hAnsi="Arial" w:cs="Arial"/>
        </w:rPr>
        <w:t>.</w:t>
      </w:r>
    </w:p>
    <w:p w14:paraId="4C204D20" w14:textId="77777777" w:rsidR="00AA43B1" w:rsidRPr="009C203F" w:rsidRDefault="001A2522" w:rsidP="009C203F">
      <w:pPr>
        <w:pStyle w:val="Heading6"/>
        <w:numPr>
          <w:ilvl w:val="0"/>
          <w:numId w:val="0"/>
        </w:numPr>
        <w:ind w:left="3600" w:hanging="900"/>
        <w:rPr>
          <w:rFonts w:ascii="Arial" w:hAnsi="Arial" w:cs="Arial"/>
        </w:rPr>
      </w:pPr>
      <w:r w:rsidRPr="009C203F">
        <w:rPr>
          <w:rFonts w:ascii="Arial" w:hAnsi="Arial" w:cs="Arial"/>
        </w:rPr>
        <w:t>5.2.3.4.2</w:t>
      </w:r>
      <w:r w:rsidRPr="009C203F">
        <w:rPr>
          <w:rFonts w:ascii="Arial" w:hAnsi="Arial" w:cs="Arial"/>
        </w:rPr>
        <w:tab/>
      </w:r>
      <w:r w:rsidR="00AA43B1" w:rsidRPr="009C203F">
        <w:rPr>
          <w:rFonts w:ascii="Arial" w:hAnsi="Arial" w:cs="Arial"/>
        </w:rPr>
        <w:t>Work shall be performed and verified by qualified personnel.</w:t>
      </w:r>
    </w:p>
    <w:p w14:paraId="4C204D21" w14:textId="77777777" w:rsidR="00AA43B1" w:rsidRPr="009C203F" w:rsidRDefault="001A2522" w:rsidP="009C203F">
      <w:pPr>
        <w:pStyle w:val="Heading6"/>
        <w:numPr>
          <w:ilvl w:val="0"/>
          <w:numId w:val="0"/>
        </w:numPr>
        <w:ind w:left="3600" w:hanging="900"/>
        <w:rPr>
          <w:rFonts w:ascii="Arial" w:hAnsi="Arial" w:cs="Arial"/>
        </w:rPr>
      </w:pPr>
      <w:r w:rsidRPr="009C203F">
        <w:rPr>
          <w:rFonts w:ascii="Arial" w:hAnsi="Arial" w:cs="Arial"/>
        </w:rPr>
        <w:t>5.2.3.4.3</w:t>
      </w:r>
      <w:r w:rsidRPr="009C203F">
        <w:rPr>
          <w:rFonts w:ascii="Arial" w:hAnsi="Arial" w:cs="Arial"/>
        </w:rPr>
        <w:tab/>
      </w:r>
      <w:r w:rsidR="00AA43B1" w:rsidRPr="009C203F">
        <w:rPr>
          <w:rFonts w:ascii="Arial" w:hAnsi="Arial" w:cs="Arial"/>
        </w:rPr>
        <w:t xml:space="preserve">Appropriate sampling shall be utilized to confirm clean-up goals have been achieved. </w:t>
      </w:r>
    </w:p>
    <w:p w14:paraId="4C204D22" w14:textId="77777777" w:rsidR="00AA43B1" w:rsidRPr="009C203F" w:rsidRDefault="001A2522" w:rsidP="009C203F">
      <w:pPr>
        <w:pStyle w:val="Heading6"/>
        <w:numPr>
          <w:ilvl w:val="0"/>
          <w:numId w:val="0"/>
        </w:numPr>
        <w:ind w:left="3600" w:hanging="900"/>
        <w:rPr>
          <w:rFonts w:ascii="Arial" w:hAnsi="Arial" w:cs="Arial"/>
        </w:rPr>
      </w:pPr>
      <w:r w:rsidRPr="009C203F">
        <w:rPr>
          <w:rFonts w:ascii="Arial" w:hAnsi="Arial" w:cs="Arial"/>
        </w:rPr>
        <w:t>5.2.3.4.4</w:t>
      </w:r>
      <w:r w:rsidRPr="009C203F">
        <w:rPr>
          <w:rFonts w:ascii="Arial" w:hAnsi="Arial" w:cs="Arial"/>
        </w:rPr>
        <w:tab/>
      </w:r>
      <w:r w:rsidR="00AA43B1" w:rsidRPr="009C203F">
        <w:rPr>
          <w:rFonts w:ascii="Arial" w:hAnsi="Arial" w:cs="Arial"/>
        </w:rPr>
        <w:t>Confirmation documentation shall be provided to and retained by WWESH.</w:t>
      </w:r>
    </w:p>
    <w:p w14:paraId="4C204D23" w14:textId="77777777" w:rsidR="00AA43B1" w:rsidRPr="009C203F" w:rsidRDefault="001A2522" w:rsidP="009C203F">
      <w:pPr>
        <w:pStyle w:val="Heading6"/>
        <w:numPr>
          <w:ilvl w:val="0"/>
          <w:numId w:val="0"/>
        </w:numPr>
        <w:ind w:left="3600" w:hanging="900"/>
        <w:rPr>
          <w:rFonts w:ascii="Arial" w:hAnsi="Arial" w:cs="Arial"/>
        </w:rPr>
      </w:pPr>
      <w:r w:rsidRPr="009C203F">
        <w:rPr>
          <w:rFonts w:ascii="Arial" w:hAnsi="Arial" w:cs="Arial"/>
        </w:rPr>
        <w:t>5.2.3.4.5</w:t>
      </w:r>
      <w:r w:rsidRPr="009C203F">
        <w:rPr>
          <w:rFonts w:ascii="Arial" w:hAnsi="Arial" w:cs="Arial"/>
        </w:rPr>
        <w:tab/>
      </w:r>
      <w:r w:rsidR="00AA43B1" w:rsidRPr="009C203F">
        <w:rPr>
          <w:rFonts w:ascii="Arial" w:hAnsi="Arial" w:cs="Arial"/>
        </w:rPr>
        <w:t>Remaining known hazardous materials, stored energy sources, or other hazards shall be clearly labeled, documented, and communicated to the receiver of the facility.</w:t>
      </w:r>
    </w:p>
    <w:p w14:paraId="4C204D24" w14:textId="77777777" w:rsidR="00AA43B1" w:rsidRPr="00A9202A" w:rsidRDefault="00C52B24" w:rsidP="009C203F">
      <w:pPr>
        <w:pStyle w:val="Heading3"/>
      </w:pPr>
      <w:r>
        <w:t>5.</w:t>
      </w:r>
      <w:r w:rsidR="0078781C">
        <w:t>3</w:t>
      </w:r>
      <w:r>
        <w:tab/>
      </w:r>
      <w:r w:rsidR="0078781C">
        <w:t xml:space="preserve">Facility </w:t>
      </w:r>
      <w:r w:rsidR="00AA43B1" w:rsidRPr="00A9202A">
        <w:t>Divestitures</w:t>
      </w:r>
    </w:p>
    <w:p w14:paraId="4C204D25" w14:textId="77777777" w:rsidR="00AA43B1" w:rsidRPr="00A9202A" w:rsidRDefault="00AA43B1" w:rsidP="009C203F">
      <w:pPr>
        <w:ind w:left="1000"/>
        <w:rPr>
          <w:rFonts w:ascii="Arial" w:hAnsi="Arial" w:cs="Arial"/>
        </w:rPr>
      </w:pPr>
      <w:r w:rsidRPr="00A9202A">
        <w:rPr>
          <w:rFonts w:ascii="Arial" w:hAnsi="Arial" w:cs="Arial"/>
        </w:rPr>
        <w:t xml:space="preserve">A Phase I Environmental Site Assessment (ESA) shall be completed prior to the divestiture of any real property transfer lease or sale. </w:t>
      </w:r>
    </w:p>
    <w:p w14:paraId="4C204D26" w14:textId="77777777" w:rsidR="00AA43B1" w:rsidRPr="00A9202A" w:rsidRDefault="00AA43B1" w:rsidP="00AA43B1">
      <w:pPr>
        <w:rPr>
          <w:rFonts w:ascii="Arial" w:hAnsi="Arial" w:cs="Arial"/>
        </w:rPr>
      </w:pPr>
    </w:p>
    <w:p w14:paraId="4C204D27" w14:textId="77777777" w:rsidR="00AA43B1" w:rsidRPr="00A9202A" w:rsidRDefault="00AA41EC" w:rsidP="009C203F">
      <w:pPr>
        <w:pStyle w:val="Heading3"/>
      </w:pPr>
      <w:r>
        <w:t>5.4</w:t>
      </w:r>
      <w:r>
        <w:tab/>
      </w:r>
      <w:r w:rsidR="00AA43B1" w:rsidRPr="00A9202A">
        <w:t>Sale and Purchase of Real Property</w:t>
      </w:r>
    </w:p>
    <w:p w14:paraId="4C204D28" w14:textId="77777777" w:rsidR="00AA43B1" w:rsidRPr="009C203F" w:rsidRDefault="00A9202A" w:rsidP="009C203F">
      <w:pPr>
        <w:ind w:left="1800" w:hanging="820"/>
        <w:rPr>
          <w:rFonts w:ascii="Arial" w:hAnsi="Arial" w:cs="Arial"/>
        </w:rPr>
      </w:pPr>
      <w:r w:rsidRPr="009C203F">
        <w:rPr>
          <w:rFonts w:ascii="Arial" w:hAnsi="Arial" w:cs="Arial"/>
        </w:rPr>
        <w:t>5.</w:t>
      </w:r>
      <w:r w:rsidR="00490A74" w:rsidRPr="009C203F">
        <w:rPr>
          <w:rFonts w:ascii="Arial" w:hAnsi="Arial" w:cs="Arial"/>
        </w:rPr>
        <w:t>4</w:t>
      </w:r>
      <w:r w:rsidRPr="009C203F">
        <w:rPr>
          <w:rFonts w:ascii="Arial" w:hAnsi="Arial" w:cs="Arial"/>
        </w:rPr>
        <w:t>.1</w:t>
      </w:r>
      <w:r w:rsidRPr="009C203F">
        <w:rPr>
          <w:rFonts w:ascii="Arial" w:hAnsi="Arial" w:cs="Arial"/>
        </w:rPr>
        <w:tab/>
      </w:r>
      <w:r w:rsidR="00AA43B1" w:rsidRPr="009C203F">
        <w:rPr>
          <w:rFonts w:ascii="Arial" w:hAnsi="Arial" w:cs="Arial"/>
        </w:rPr>
        <w:t>At a minimum, the following site assessments will be conducted for all real property sold or purchased</w:t>
      </w:r>
      <w:r w:rsidR="00C831A1" w:rsidRPr="009C203F">
        <w:rPr>
          <w:rFonts w:ascii="Arial" w:hAnsi="Arial" w:cs="Arial"/>
        </w:rPr>
        <w:t>:</w:t>
      </w:r>
    </w:p>
    <w:p w14:paraId="4C204D29" w14:textId="77777777" w:rsidR="00AA43B1" w:rsidRPr="00A9202A" w:rsidRDefault="00CF70DC" w:rsidP="009C203F">
      <w:pPr>
        <w:pStyle w:val="Heading5"/>
        <w:numPr>
          <w:ilvl w:val="0"/>
          <w:numId w:val="0"/>
        </w:numPr>
        <w:ind w:left="2700" w:hanging="900"/>
      </w:pPr>
      <w:r>
        <w:t>5.4.1.1</w:t>
      </w:r>
      <w:r>
        <w:tab/>
      </w:r>
      <w:r w:rsidR="00AA43B1" w:rsidRPr="00A9202A">
        <w:t xml:space="preserve">A Phase I Environmental Site Assessment (ESA) shall be completed prior to the sale or purchase of any property. </w:t>
      </w:r>
    </w:p>
    <w:p w14:paraId="4C204D2A" w14:textId="77777777" w:rsidR="00AA43B1" w:rsidRPr="00A9202A" w:rsidRDefault="00CF70DC" w:rsidP="009C203F">
      <w:pPr>
        <w:pStyle w:val="Heading5"/>
        <w:numPr>
          <w:ilvl w:val="0"/>
          <w:numId w:val="0"/>
        </w:numPr>
        <w:ind w:left="2700" w:hanging="900"/>
      </w:pPr>
      <w:r>
        <w:t>5.4.1.2</w:t>
      </w:r>
      <w:r>
        <w:tab/>
      </w:r>
      <w:r w:rsidR="00AA43B1" w:rsidRPr="00A9202A">
        <w:t>A Phase II ESA shall be conducted, with a minimum objective of establishing baseline conditions and as necessary to address any recognized environmental conditions identified in the Phase I ESA</w:t>
      </w:r>
      <w:r w:rsidR="00472C4E">
        <w:t>.</w:t>
      </w:r>
      <w:r w:rsidR="00AA43B1" w:rsidRPr="00A9202A">
        <w:t xml:space="preserve">  </w:t>
      </w:r>
    </w:p>
    <w:p w14:paraId="4C204D2B" w14:textId="77777777" w:rsidR="00AA43B1" w:rsidRDefault="00CF70DC" w:rsidP="009C203F">
      <w:pPr>
        <w:pStyle w:val="Heading5"/>
        <w:numPr>
          <w:ilvl w:val="0"/>
          <w:numId w:val="0"/>
        </w:numPr>
        <w:ind w:left="2700" w:hanging="900"/>
      </w:pPr>
      <w:r>
        <w:t>5.4.1.3</w:t>
      </w:r>
      <w:r>
        <w:tab/>
      </w:r>
      <w:r w:rsidR="00AA43B1" w:rsidRPr="00A9202A">
        <w:t xml:space="preserve">A post closure update of the Phase I and/or Phase II ESA’s or a comprehensive Closure Report documenting the final condition of the facility and property.  This shall follow completion of decommissioning, decontamination, </w:t>
      </w:r>
      <w:proofErr w:type="gramStart"/>
      <w:r w:rsidR="00E460DA">
        <w:t>disposition</w:t>
      </w:r>
      <w:proofErr w:type="gramEnd"/>
      <w:r w:rsidR="00E460DA">
        <w:t xml:space="preserve"> </w:t>
      </w:r>
      <w:r w:rsidR="00AA43B1" w:rsidRPr="00A9202A">
        <w:t xml:space="preserve">and waste disposal activities. </w:t>
      </w:r>
    </w:p>
    <w:p w14:paraId="4C204D2C" w14:textId="77777777" w:rsidR="00AA43B1" w:rsidRPr="00A9202A" w:rsidRDefault="00B540DB" w:rsidP="009C203F">
      <w:pPr>
        <w:pStyle w:val="Heading3"/>
      </w:pPr>
      <w:r>
        <w:t>5.5</w:t>
      </w:r>
      <w:r>
        <w:tab/>
      </w:r>
      <w:bookmarkStart w:id="25" w:name="_Toc88754629"/>
      <w:bookmarkStart w:id="26" w:name="_Toc214340168"/>
      <w:bookmarkEnd w:id="25"/>
      <w:r w:rsidR="00AA43B1" w:rsidRPr="00A9202A">
        <w:t>Leased Property</w:t>
      </w:r>
    </w:p>
    <w:p w14:paraId="4C204D2D" w14:textId="77777777" w:rsidR="00AA43B1" w:rsidRPr="005B324C" w:rsidRDefault="00F4584C" w:rsidP="009C203F">
      <w:pPr>
        <w:ind w:left="1800" w:hanging="820"/>
      </w:pPr>
      <w:r w:rsidRPr="009C203F">
        <w:rPr>
          <w:rFonts w:ascii="Arial" w:hAnsi="Arial" w:cs="Arial"/>
        </w:rPr>
        <w:t>5.</w:t>
      </w:r>
      <w:r w:rsidR="0005619D">
        <w:rPr>
          <w:rFonts w:ascii="Arial" w:hAnsi="Arial" w:cs="Arial"/>
        </w:rPr>
        <w:t>5</w:t>
      </w:r>
      <w:r w:rsidRPr="009C203F">
        <w:rPr>
          <w:rFonts w:ascii="Arial" w:hAnsi="Arial" w:cs="Arial"/>
        </w:rPr>
        <w:t>.1</w:t>
      </w:r>
      <w:r w:rsidRPr="009C203F">
        <w:rPr>
          <w:rFonts w:ascii="Arial" w:hAnsi="Arial" w:cs="Arial"/>
        </w:rPr>
        <w:tab/>
      </w:r>
      <w:r w:rsidR="00AA43B1" w:rsidRPr="009C203F">
        <w:rPr>
          <w:rFonts w:ascii="Arial" w:hAnsi="Arial" w:cs="Arial"/>
        </w:rPr>
        <w:t>All leased property (where TI is the lessee or lessor) not already defined as exempt in Section 2.0 of this standard.</w:t>
      </w:r>
    </w:p>
    <w:p w14:paraId="4C204D2E" w14:textId="77777777" w:rsidR="00AA43B1" w:rsidRPr="00A9202A" w:rsidRDefault="0005619D" w:rsidP="009C203F">
      <w:pPr>
        <w:pStyle w:val="Heading4"/>
        <w:numPr>
          <w:ilvl w:val="0"/>
          <w:numId w:val="0"/>
        </w:numPr>
        <w:ind w:left="2900" w:hanging="1100"/>
      </w:pPr>
      <w:r>
        <w:t>5.5</w:t>
      </w:r>
      <w:r w:rsidR="00125C36">
        <w:t>.1.1</w:t>
      </w:r>
      <w:r w:rsidR="00125C36">
        <w:tab/>
      </w:r>
      <w:r w:rsidR="00AA43B1" w:rsidRPr="00A9202A">
        <w:t>All leased property where design, test or other activities require the limited use of</w:t>
      </w:r>
      <w:r w:rsidR="00E460DA">
        <w:t xml:space="preserve"> </w:t>
      </w:r>
      <w:r w:rsidR="00AA43B1" w:rsidRPr="00A9202A">
        <w:t>chemicals (solder, flux, isoprop</w:t>
      </w:r>
      <w:r w:rsidR="00CE158C">
        <w:t>y</w:t>
      </w:r>
      <w:r w:rsidR="00AA43B1" w:rsidRPr="00A9202A">
        <w:t>l alcohol, etc.) that are not for manufacturing use</w:t>
      </w:r>
      <w:r w:rsidR="00C831A1">
        <w:t>:</w:t>
      </w:r>
    </w:p>
    <w:p w14:paraId="4C204D2F" w14:textId="77777777" w:rsidR="00AA43B1" w:rsidRPr="00A9202A" w:rsidRDefault="0005619D" w:rsidP="009C203F">
      <w:pPr>
        <w:pStyle w:val="Heading4"/>
        <w:numPr>
          <w:ilvl w:val="0"/>
          <w:numId w:val="0"/>
        </w:numPr>
        <w:ind w:left="2900" w:hanging="1100"/>
      </w:pPr>
      <w:r>
        <w:t>5.5</w:t>
      </w:r>
      <w:r w:rsidR="00125C36">
        <w:t>.1.2</w:t>
      </w:r>
      <w:r w:rsidR="00125C36">
        <w:tab/>
      </w:r>
      <w:r w:rsidR="00AA43B1" w:rsidRPr="00A9202A">
        <w:t>Prior to tenant move in a site walk-through and a TI Environmental Site Assessment (Appendix A) shall be completed.  The TI ESA shall be limited to tenant’s activities at the site.</w:t>
      </w:r>
    </w:p>
    <w:p w14:paraId="4C204D30" w14:textId="77777777" w:rsidR="00AA43B1" w:rsidRPr="00A9202A" w:rsidRDefault="0005619D" w:rsidP="009C203F">
      <w:pPr>
        <w:pStyle w:val="Heading4"/>
        <w:numPr>
          <w:ilvl w:val="0"/>
          <w:numId w:val="0"/>
        </w:numPr>
        <w:ind w:left="2900" w:hanging="1100"/>
      </w:pPr>
      <w:r>
        <w:t>5.5</w:t>
      </w:r>
      <w:r w:rsidR="00125C36">
        <w:t>.1.3</w:t>
      </w:r>
      <w:r w:rsidR="00125C36">
        <w:tab/>
      </w:r>
      <w:r w:rsidR="00AA43B1" w:rsidRPr="00A9202A">
        <w:t xml:space="preserve">Prior to tenant move-out, a TI Environmental Site Assessment (Appendix A) shall be completed.   The TI ESA shall include documentation of any decommissioning, decontamination, and waste disposal activities. </w:t>
      </w:r>
    </w:p>
    <w:bookmarkEnd w:id="26"/>
    <w:p w14:paraId="4C204D31" w14:textId="77777777" w:rsidR="00AA43B1" w:rsidRPr="00A9202A" w:rsidRDefault="0005619D" w:rsidP="009C203F">
      <w:pPr>
        <w:pStyle w:val="Heading4"/>
        <w:numPr>
          <w:ilvl w:val="0"/>
          <w:numId w:val="0"/>
        </w:numPr>
        <w:ind w:left="1800" w:hanging="800"/>
      </w:pPr>
      <w:r>
        <w:t>5.5</w:t>
      </w:r>
      <w:r w:rsidR="00960AFC">
        <w:t>.2</w:t>
      </w:r>
      <w:r w:rsidR="00960AFC">
        <w:tab/>
      </w:r>
      <w:r w:rsidR="00AA43B1" w:rsidRPr="00A9202A">
        <w:t xml:space="preserve">All leased property not already </w:t>
      </w:r>
      <w:r w:rsidR="00A7127F">
        <w:t>covered</w:t>
      </w:r>
      <w:r w:rsidR="00AA43B1" w:rsidRPr="00A9202A">
        <w:t xml:space="preserve"> in Section </w:t>
      </w:r>
      <w:r w:rsidR="00A7127F">
        <w:t>5.4.1</w:t>
      </w:r>
      <w:r w:rsidR="00AA43B1" w:rsidRPr="00A9202A">
        <w:t xml:space="preserve"> of this standard will require the following: </w:t>
      </w:r>
    </w:p>
    <w:p w14:paraId="4C204D32" w14:textId="77777777" w:rsidR="00AA43B1" w:rsidRPr="00A9202A" w:rsidRDefault="0005619D" w:rsidP="009C203F">
      <w:pPr>
        <w:pStyle w:val="Heading5"/>
        <w:numPr>
          <w:ilvl w:val="0"/>
          <w:numId w:val="0"/>
        </w:numPr>
        <w:ind w:left="2900" w:hanging="1100"/>
      </w:pPr>
      <w:r>
        <w:t>5.5</w:t>
      </w:r>
      <w:r w:rsidR="00960AFC">
        <w:t>.2.1</w:t>
      </w:r>
      <w:r w:rsidR="00960AFC">
        <w:tab/>
      </w:r>
      <w:r w:rsidR="00AA43B1" w:rsidRPr="00A9202A">
        <w:t xml:space="preserve">Prior to tenant move in or upon notice of move-out a Phase I Environmental Site Assessment (ESA) shall be completed. </w:t>
      </w:r>
    </w:p>
    <w:p w14:paraId="4C204D33" w14:textId="77777777" w:rsidR="00AA43B1" w:rsidRPr="00A9202A" w:rsidRDefault="0005619D" w:rsidP="009C203F">
      <w:pPr>
        <w:pStyle w:val="Heading5"/>
        <w:numPr>
          <w:ilvl w:val="0"/>
          <w:numId w:val="0"/>
        </w:numPr>
        <w:ind w:left="2900" w:hanging="1100"/>
      </w:pPr>
      <w:r>
        <w:t>5.5</w:t>
      </w:r>
      <w:r w:rsidR="00960AFC">
        <w:t>.2.2</w:t>
      </w:r>
      <w:r w:rsidR="00960AFC">
        <w:tab/>
      </w:r>
      <w:r w:rsidR="00AA43B1" w:rsidRPr="00A9202A">
        <w:t xml:space="preserve">A Phase II ESA shall be conducted, with a minimum objective of establishing baseline conditions and as necessary to address recognized environmental conditions identified in the Phase I ESA.  </w:t>
      </w:r>
    </w:p>
    <w:p w14:paraId="4C204D34" w14:textId="77777777" w:rsidR="00AA43B1" w:rsidRDefault="0005619D" w:rsidP="009C203F">
      <w:pPr>
        <w:pStyle w:val="Heading5"/>
        <w:numPr>
          <w:ilvl w:val="0"/>
          <w:numId w:val="0"/>
        </w:numPr>
        <w:ind w:left="2900" w:hanging="1100"/>
      </w:pPr>
      <w:r>
        <w:t>5.5</w:t>
      </w:r>
      <w:r w:rsidR="00960AFC">
        <w:t>.2.3</w:t>
      </w:r>
      <w:r w:rsidR="00960AFC">
        <w:tab/>
      </w:r>
      <w:r w:rsidR="00AA43B1" w:rsidRPr="00A9202A">
        <w:t xml:space="preserve">A post closure update of the Phase I and/or Phase II ESAs or a comprehensive Closure Report documenting the final condition of the facility and property.  This shall follow completion of decommissioning, decontamination, and waste disposal activities. </w:t>
      </w:r>
    </w:p>
    <w:p w14:paraId="4C204D35" w14:textId="77777777" w:rsidR="00AA43B1" w:rsidRPr="00A9202A" w:rsidRDefault="0005619D" w:rsidP="009C203F">
      <w:pPr>
        <w:pStyle w:val="Heading3"/>
      </w:pPr>
      <w:r>
        <w:t>5.6</w:t>
      </w:r>
      <w:r>
        <w:tab/>
      </w:r>
      <w:bookmarkStart w:id="27" w:name="_Toc214340169"/>
      <w:r w:rsidR="00AA43B1" w:rsidRPr="00A9202A">
        <w:t>Documentation</w:t>
      </w:r>
      <w:bookmarkEnd w:id="27"/>
    </w:p>
    <w:p w14:paraId="4C204D36" w14:textId="77777777" w:rsidR="00F4584C" w:rsidRDefault="00C52B24">
      <w:pPr>
        <w:pStyle w:val="Heading3"/>
      </w:pPr>
      <w:r>
        <w:tab/>
      </w:r>
      <w:r w:rsidR="00AA43B1" w:rsidRPr="00A9202A">
        <w:t xml:space="preserve">Records and documentation generated in support of real estate transactions shall be retained in a manner consistent with the TI Standard Policy and Procedure SP&amp;P-04-07-01, </w:t>
      </w:r>
      <w:r w:rsidR="00AA43B1" w:rsidRPr="009C203F">
        <w:t>Records Retention,</w:t>
      </w:r>
      <w:r w:rsidR="00AA43B1" w:rsidRPr="00A9202A">
        <w:t xml:space="preserve"> for each type of document or record.  </w:t>
      </w:r>
      <w:bookmarkStart w:id="28" w:name="_Toc309218827"/>
      <w:bookmarkStart w:id="29" w:name="_Toc309219179"/>
      <w:bookmarkStart w:id="30" w:name="_Toc309279187"/>
      <w:bookmarkStart w:id="31" w:name="_Toc309279441"/>
      <w:bookmarkStart w:id="32" w:name="_Toc310406340"/>
      <w:bookmarkStart w:id="33" w:name="_Toc310781403"/>
      <w:bookmarkStart w:id="34" w:name="_Toc310923185"/>
      <w:bookmarkStart w:id="35" w:name="_Toc310923268"/>
      <w:bookmarkStart w:id="36" w:name="_Toc310923349"/>
      <w:bookmarkStart w:id="37" w:name="_Toc309218828"/>
      <w:bookmarkStart w:id="38" w:name="_Toc309219180"/>
      <w:bookmarkStart w:id="39" w:name="_Toc309279188"/>
      <w:bookmarkStart w:id="40" w:name="_Toc309279442"/>
      <w:bookmarkStart w:id="41" w:name="_Toc310406341"/>
      <w:bookmarkStart w:id="42" w:name="_Toc310781404"/>
      <w:bookmarkStart w:id="43" w:name="_Toc310923186"/>
      <w:bookmarkStart w:id="44" w:name="_Toc310923269"/>
      <w:bookmarkStart w:id="45" w:name="_Toc310923350"/>
      <w:bookmarkStart w:id="46" w:name="_Toc309218829"/>
      <w:bookmarkStart w:id="47" w:name="_Toc309219181"/>
      <w:bookmarkStart w:id="48" w:name="_Toc309279189"/>
      <w:bookmarkStart w:id="49" w:name="_Toc309279443"/>
      <w:bookmarkStart w:id="50" w:name="_Toc310406342"/>
      <w:bookmarkStart w:id="51" w:name="_Toc310781405"/>
      <w:bookmarkStart w:id="52" w:name="_Toc310923187"/>
      <w:bookmarkStart w:id="53" w:name="_Toc310923270"/>
      <w:bookmarkStart w:id="54" w:name="_Toc310923351"/>
      <w:bookmarkStart w:id="55" w:name="_Toc309218830"/>
      <w:bookmarkStart w:id="56" w:name="_Toc309219182"/>
      <w:bookmarkStart w:id="57" w:name="_Toc309279190"/>
      <w:bookmarkStart w:id="58" w:name="_Toc309279444"/>
      <w:bookmarkStart w:id="59" w:name="_Toc310406343"/>
      <w:bookmarkStart w:id="60" w:name="_Toc310781406"/>
      <w:bookmarkStart w:id="61" w:name="_Toc310923188"/>
      <w:bookmarkStart w:id="62" w:name="_Toc310923271"/>
      <w:bookmarkStart w:id="63" w:name="_Toc310923352"/>
      <w:bookmarkStart w:id="64" w:name="_Toc309218831"/>
      <w:bookmarkStart w:id="65" w:name="_Toc309219183"/>
      <w:bookmarkStart w:id="66" w:name="_Toc309279191"/>
      <w:bookmarkStart w:id="67" w:name="_Toc309279445"/>
      <w:bookmarkStart w:id="68" w:name="_Toc310406344"/>
      <w:bookmarkStart w:id="69" w:name="_Toc310781407"/>
      <w:bookmarkStart w:id="70" w:name="_Toc310923189"/>
      <w:bookmarkStart w:id="71" w:name="_Toc310923272"/>
      <w:bookmarkStart w:id="72" w:name="_Toc310923353"/>
      <w:bookmarkStart w:id="73" w:name="_Toc309218832"/>
      <w:bookmarkStart w:id="74" w:name="_Toc309219184"/>
      <w:bookmarkStart w:id="75" w:name="_Toc309279192"/>
      <w:bookmarkStart w:id="76" w:name="_Toc309279446"/>
      <w:bookmarkStart w:id="77" w:name="_Toc310406345"/>
      <w:bookmarkStart w:id="78" w:name="_Toc310781408"/>
      <w:bookmarkStart w:id="79" w:name="_Toc310923190"/>
      <w:bookmarkStart w:id="80" w:name="_Toc310923273"/>
      <w:bookmarkStart w:id="81" w:name="_Toc310923354"/>
      <w:bookmarkStart w:id="82" w:name="_Toc309218833"/>
      <w:bookmarkStart w:id="83" w:name="_Toc309219185"/>
      <w:bookmarkStart w:id="84" w:name="_Toc309279193"/>
      <w:bookmarkStart w:id="85" w:name="_Toc309279447"/>
      <w:bookmarkStart w:id="86" w:name="_Toc310406346"/>
      <w:bookmarkStart w:id="87" w:name="_Toc310781409"/>
      <w:bookmarkStart w:id="88" w:name="_Toc310923191"/>
      <w:bookmarkStart w:id="89" w:name="_Toc310923274"/>
      <w:bookmarkStart w:id="90" w:name="_Toc310923355"/>
      <w:bookmarkStart w:id="91" w:name="_Toc309218834"/>
      <w:bookmarkStart w:id="92" w:name="_Toc309219186"/>
      <w:bookmarkStart w:id="93" w:name="_Toc309279194"/>
      <w:bookmarkStart w:id="94" w:name="_Toc309279448"/>
      <w:bookmarkStart w:id="95" w:name="_Toc310406347"/>
      <w:bookmarkStart w:id="96" w:name="_Toc310781410"/>
      <w:bookmarkStart w:id="97" w:name="_Toc310923192"/>
      <w:bookmarkStart w:id="98" w:name="_Toc310923275"/>
      <w:bookmarkStart w:id="99" w:name="_Toc310923356"/>
      <w:bookmarkStart w:id="100" w:name="_Toc309218835"/>
      <w:bookmarkStart w:id="101" w:name="_Toc309219187"/>
      <w:bookmarkStart w:id="102" w:name="_Toc309279195"/>
      <w:bookmarkStart w:id="103" w:name="_Toc309279449"/>
      <w:bookmarkStart w:id="104" w:name="_Toc310406348"/>
      <w:bookmarkStart w:id="105" w:name="_Toc310781411"/>
      <w:bookmarkStart w:id="106" w:name="_Toc310923193"/>
      <w:bookmarkStart w:id="107" w:name="_Toc310923276"/>
      <w:bookmarkStart w:id="108" w:name="_Toc310923357"/>
      <w:bookmarkStart w:id="109" w:name="_Toc309218836"/>
      <w:bookmarkStart w:id="110" w:name="_Toc309219188"/>
      <w:bookmarkStart w:id="111" w:name="_Toc309279196"/>
      <w:bookmarkStart w:id="112" w:name="_Toc309279450"/>
      <w:bookmarkStart w:id="113" w:name="_Toc310406349"/>
      <w:bookmarkStart w:id="114" w:name="_Toc310781412"/>
      <w:bookmarkStart w:id="115" w:name="_Toc310923194"/>
      <w:bookmarkStart w:id="116" w:name="_Toc310923277"/>
      <w:bookmarkStart w:id="117" w:name="_Toc310923358"/>
      <w:bookmarkStart w:id="118" w:name="_Toc309218837"/>
      <w:bookmarkStart w:id="119" w:name="_Toc309219189"/>
      <w:bookmarkStart w:id="120" w:name="_Toc309279197"/>
      <w:bookmarkStart w:id="121" w:name="_Toc309279451"/>
      <w:bookmarkStart w:id="122" w:name="_Toc310406350"/>
      <w:bookmarkStart w:id="123" w:name="_Toc310781413"/>
      <w:bookmarkStart w:id="124" w:name="_Toc310923195"/>
      <w:bookmarkStart w:id="125" w:name="_Toc310923278"/>
      <w:bookmarkStart w:id="126" w:name="_Toc310923359"/>
      <w:bookmarkStart w:id="127" w:name="_Toc309218838"/>
      <w:bookmarkStart w:id="128" w:name="_Toc309219190"/>
      <w:bookmarkStart w:id="129" w:name="_Toc309279198"/>
      <w:bookmarkStart w:id="130" w:name="_Toc309279452"/>
      <w:bookmarkStart w:id="131" w:name="_Toc310406351"/>
      <w:bookmarkStart w:id="132" w:name="_Toc310781414"/>
      <w:bookmarkStart w:id="133" w:name="_Toc310923196"/>
      <w:bookmarkStart w:id="134" w:name="_Toc310923279"/>
      <w:bookmarkStart w:id="135" w:name="_Toc310923360"/>
      <w:bookmarkStart w:id="136" w:name="_Toc309218839"/>
      <w:bookmarkStart w:id="137" w:name="_Toc309219191"/>
      <w:bookmarkStart w:id="138" w:name="_Toc309279199"/>
      <w:bookmarkStart w:id="139" w:name="_Toc309279453"/>
      <w:bookmarkStart w:id="140" w:name="_Toc310406352"/>
      <w:bookmarkStart w:id="141" w:name="_Toc310781415"/>
      <w:bookmarkStart w:id="142" w:name="_Toc310923197"/>
      <w:bookmarkStart w:id="143" w:name="_Toc310923280"/>
      <w:bookmarkStart w:id="144" w:name="_Toc310923361"/>
      <w:bookmarkStart w:id="145" w:name="_Toc309218840"/>
      <w:bookmarkStart w:id="146" w:name="_Toc309219192"/>
      <w:bookmarkStart w:id="147" w:name="_Toc309279200"/>
      <w:bookmarkStart w:id="148" w:name="_Toc309279454"/>
      <w:bookmarkStart w:id="149" w:name="_Toc310406353"/>
      <w:bookmarkStart w:id="150" w:name="_Toc310781416"/>
      <w:bookmarkStart w:id="151" w:name="_Toc310923198"/>
      <w:bookmarkStart w:id="152" w:name="_Toc310923281"/>
      <w:bookmarkStart w:id="153" w:name="_Toc310923362"/>
      <w:bookmarkStart w:id="154" w:name="_Toc309218841"/>
      <w:bookmarkStart w:id="155" w:name="_Toc309219193"/>
      <w:bookmarkStart w:id="156" w:name="_Toc309279201"/>
      <w:bookmarkStart w:id="157" w:name="_Toc309279455"/>
      <w:bookmarkStart w:id="158" w:name="_Toc310406354"/>
      <w:bookmarkStart w:id="159" w:name="_Toc310781417"/>
      <w:bookmarkStart w:id="160" w:name="_Toc310923199"/>
      <w:bookmarkStart w:id="161" w:name="_Toc310923282"/>
      <w:bookmarkStart w:id="162" w:name="_Toc310923363"/>
      <w:bookmarkStart w:id="163" w:name="_Toc309218842"/>
      <w:bookmarkStart w:id="164" w:name="_Toc309219194"/>
      <w:bookmarkStart w:id="165" w:name="_Toc309279202"/>
      <w:bookmarkStart w:id="166" w:name="_Toc309279456"/>
      <w:bookmarkStart w:id="167" w:name="_Toc310406355"/>
      <w:bookmarkStart w:id="168" w:name="_Toc310781418"/>
      <w:bookmarkStart w:id="169" w:name="_Toc310923200"/>
      <w:bookmarkStart w:id="170" w:name="_Toc310923283"/>
      <w:bookmarkStart w:id="171" w:name="_Toc310923364"/>
      <w:bookmarkStart w:id="172" w:name="_Toc309218843"/>
      <w:bookmarkStart w:id="173" w:name="_Toc309219195"/>
      <w:bookmarkStart w:id="174" w:name="_Toc309279203"/>
      <w:bookmarkStart w:id="175" w:name="_Toc309279457"/>
      <w:bookmarkStart w:id="176" w:name="_Toc310406356"/>
      <w:bookmarkStart w:id="177" w:name="_Toc310781419"/>
      <w:bookmarkStart w:id="178" w:name="_Toc310923201"/>
      <w:bookmarkStart w:id="179" w:name="_Toc310923284"/>
      <w:bookmarkStart w:id="180" w:name="_Toc310923365"/>
      <w:bookmarkStart w:id="181" w:name="_Toc309218844"/>
      <w:bookmarkStart w:id="182" w:name="_Toc309219196"/>
      <w:bookmarkStart w:id="183" w:name="_Toc309279204"/>
      <w:bookmarkStart w:id="184" w:name="_Toc309279458"/>
      <w:bookmarkStart w:id="185" w:name="_Toc310406357"/>
      <w:bookmarkStart w:id="186" w:name="_Toc310781420"/>
      <w:bookmarkStart w:id="187" w:name="_Toc310923202"/>
      <w:bookmarkStart w:id="188" w:name="_Toc310923285"/>
      <w:bookmarkStart w:id="189" w:name="_Toc310923366"/>
      <w:bookmarkStart w:id="190" w:name="_Toc309218846"/>
      <w:bookmarkStart w:id="191" w:name="_Toc309219198"/>
      <w:bookmarkStart w:id="192" w:name="_Toc309279206"/>
      <w:bookmarkStart w:id="193" w:name="_Toc309279460"/>
      <w:bookmarkStart w:id="194" w:name="_Toc309218848"/>
      <w:bookmarkStart w:id="195" w:name="_Toc309219200"/>
      <w:bookmarkStart w:id="196" w:name="_Toc309279208"/>
      <w:bookmarkStart w:id="197" w:name="_Toc309279462"/>
      <w:bookmarkStart w:id="198" w:name="_Toc305746459"/>
      <w:bookmarkStart w:id="199" w:name="_Toc305747567"/>
      <w:bookmarkStart w:id="200" w:name="_Toc305764170"/>
      <w:bookmarkStart w:id="201" w:name="_Toc305764262"/>
      <w:bookmarkStart w:id="202" w:name="_Toc305764392"/>
      <w:bookmarkStart w:id="203" w:name="_Toc305926567"/>
      <w:bookmarkStart w:id="204" w:name="_Toc306000471"/>
      <w:bookmarkStart w:id="205" w:name="_Toc306190857"/>
      <w:bookmarkStart w:id="206" w:name="_Toc306254595"/>
      <w:bookmarkStart w:id="207" w:name="_Toc308588202"/>
      <w:bookmarkStart w:id="208" w:name="_Toc308588235"/>
      <w:bookmarkStart w:id="209" w:name="_Toc309109902"/>
      <w:bookmarkStart w:id="210" w:name="_Toc309109940"/>
      <w:bookmarkStart w:id="211" w:name="_Toc309110034"/>
      <w:bookmarkStart w:id="212" w:name="_Toc309214570"/>
      <w:bookmarkStart w:id="213" w:name="_Toc309218849"/>
      <w:bookmarkStart w:id="214" w:name="_Toc309219201"/>
      <w:bookmarkStart w:id="215" w:name="_Toc309279209"/>
      <w:bookmarkStart w:id="216" w:name="_Toc309279463"/>
      <w:bookmarkStart w:id="217" w:name="_Toc305746460"/>
      <w:bookmarkStart w:id="218" w:name="_Toc305747568"/>
      <w:bookmarkStart w:id="219" w:name="_Toc305764171"/>
      <w:bookmarkStart w:id="220" w:name="_Toc305764263"/>
      <w:bookmarkStart w:id="221" w:name="_Toc305764393"/>
      <w:bookmarkStart w:id="222" w:name="_Toc305926568"/>
      <w:bookmarkStart w:id="223" w:name="_Toc306000472"/>
      <w:bookmarkStart w:id="224" w:name="_Toc306190858"/>
      <w:bookmarkStart w:id="225" w:name="_Toc306254596"/>
      <w:bookmarkStart w:id="226" w:name="_Toc308588203"/>
      <w:bookmarkStart w:id="227" w:name="_Toc308588236"/>
      <w:bookmarkStart w:id="228" w:name="_Toc309109903"/>
      <w:bookmarkStart w:id="229" w:name="_Toc309109941"/>
      <w:bookmarkStart w:id="230" w:name="_Toc309110035"/>
      <w:bookmarkStart w:id="231" w:name="_Toc309214571"/>
      <w:bookmarkStart w:id="232" w:name="_Toc309218850"/>
      <w:bookmarkStart w:id="233" w:name="_Toc309219202"/>
      <w:bookmarkStart w:id="234" w:name="_Toc309279210"/>
      <w:bookmarkStart w:id="235" w:name="_Toc309279464"/>
      <w:bookmarkStart w:id="236" w:name="_Toc308588238"/>
      <w:bookmarkStart w:id="237" w:name="_Toc309109905"/>
      <w:bookmarkStart w:id="238" w:name="_Toc309109943"/>
      <w:bookmarkStart w:id="239" w:name="_Toc309110037"/>
      <w:bookmarkStart w:id="240" w:name="_Toc309214573"/>
      <w:bookmarkStart w:id="241" w:name="_Toc309218852"/>
      <w:bookmarkStart w:id="242" w:name="_Toc309219204"/>
      <w:bookmarkStart w:id="243" w:name="_Toc309279212"/>
      <w:bookmarkStart w:id="244" w:name="_Toc309279466"/>
      <w:bookmarkStart w:id="245" w:name="_Toc310406359"/>
      <w:bookmarkStart w:id="246" w:name="_Toc310781422"/>
      <w:bookmarkStart w:id="247" w:name="_Toc310923205"/>
      <w:bookmarkStart w:id="248" w:name="_Toc310923287"/>
      <w:bookmarkStart w:id="249" w:name="_Toc310923368"/>
      <w:bookmarkStart w:id="250" w:name="_Toc306000474"/>
      <w:bookmarkStart w:id="251" w:name="_Toc306190860"/>
      <w:bookmarkStart w:id="252" w:name="_Toc306254598"/>
      <w:bookmarkStart w:id="253" w:name="_Toc310406360"/>
      <w:bookmarkStart w:id="254" w:name="_Toc310781423"/>
      <w:bookmarkStart w:id="255" w:name="_Toc310923206"/>
      <w:bookmarkStart w:id="256" w:name="_Toc310923288"/>
      <w:bookmarkStart w:id="257" w:name="_Toc310923369"/>
      <w:bookmarkStart w:id="258" w:name="_Toc308588240"/>
      <w:bookmarkStart w:id="259" w:name="_Toc309110039"/>
      <w:bookmarkStart w:id="260" w:name="_Toc309214575"/>
      <w:bookmarkStart w:id="261" w:name="_Toc309219206"/>
      <w:bookmarkStart w:id="262" w:name="_Toc310781424"/>
      <w:bookmarkStart w:id="263" w:name="_Toc42039614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4C204D37" w14:textId="77777777" w:rsidR="00F4584C" w:rsidRDefault="00F4584C">
      <w:pPr>
        <w:pStyle w:val="Heading3"/>
      </w:pPr>
    </w:p>
    <w:p w14:paraId="4C204D38" w14:textId="77777777" w:rsidR="007876AE" w:rsidRPr="00A9202A" w:rsidRDefault="00F4584C" w:rsidP="009C203F">
      <w:pPr>
        <w:pStyle w:val="Heading3"/>
      </w:pPr>
      <w:r>
        <w:t>5.</w:t>
      </w:r>
      <w:r w:rsidR="0005619D">
        <w:t xml:space="preserve">7  </w:t>
      </w:r>
      <w:r w:rsidR="0005619D">
        <w:tab/>
      </w:r>
      <w:r w:rsidR="007876AE" w:rsidRPr="00A9202A">
        <w:t>Training Requirements</w:t>
      </w:r>
      <w:bookmarkEnd w:id="262"/>
      <w:bookmarkEnd w:id="263"/>
    </w:p>
    <w:p w14:paraId="4C204D39" w14:textId="77777777" w:rsidR="007876AE" w:rsidRPr="00A9202A" w:rsidRDefault="00C52B24" w:rsidP="005B324C">
      <w:pPr>
        <w:pStyle w:val="Heading3"/>
        <w:ind w:firstLine="0"/>
      </w:pPr>
      <w:r>
        <w:t xml:space="preserve">All qualified employees will be </w:t>
      </w:r>
      <w:proofErr w:type="spellStart"/>
      <w:r>
        <w:t>knowledgable</w:t>
      </w:r>
      <w:proofErr w:type="spellEnd"/>
      <w:r>
        <w:t xml:space="preserve"> and trained in </w:t>
      </w:r>
      <w:r w:rsidR="00304581">
        <w:t xml:space="preserve">the necessary information in order to complete the </w:t>
      </w:r>
      <w:r w:rsidR="002D7F32">
        <w:t>review and documentation</w:t>
      </w:r>
      <w:r w:rsidR="00304581">
        <w:t xml:space="preserve"> of site information</w:t>
      </w:r>
      <w:r w:rsidR="002D7F32">
        <w:t xml:space="preserve">. </w:t>
      </w:r>
    </w:p>
    <w:p w14:paraId="4C204D3A" w14:textId="77777777" w:rsidR="007876AE" w:rsidRDefault="007876AE"/>
    <w:p w14:paraId="4C204D3B" w14:textId="77777777" w:rsidR="007876AE" w:rsidRPr="00525EEC" w:rsidRDefault="007876AE">
      <w:pPr>
        <w:pStyle w:val="Heading1"/>
      </w:pPr>
      <w:bookmarkStart w:id="264" w:name="_Toc310406362"/>
      <w:bookmarkStart w:id="265" w:name="_Toc310781425"/>
      <w:bookmarkStart w:id="266" w:name="_Toc310923211"/>
      <w:bookmarkStart w:id="267" w:name="_Toc310923290"/>
      <w:bookmarkStart w:id="268" w:name="_Toc310923371"/>
      <w:bookmarkStart w:id="269" w:name="_Toc310406363"/>
      <w:bookmarkStart w:id="270" w:name="_Toc310781426"/>
      <w:bookmarkStart w:id="271" w:name="_Toc310923212"/>
      <w:bookmarkStart w:id="272" w:name="_Toc310923291"/>
      <w:bookmarkStart w:id="273" w:name="_Toc310923372"/>
      <w:bookmarkStart w:id="274" w:name="_Toc310406364"/>
      <w:bookmarkStart w:id="275" w:name="_Toc310781427"/>
      <w:bookmarkStart w:id="276" w:name="_Toc310923213"/>
      <w:bookmarkStart w:id="277" w:name="_Toc310923292"/>
      <w:bookmarkStart w:id="278" w:name="_Toc310923373"/>
      <w:bookmarkStart w:id="279" w:name="_Toc310406365"/>
      <w:bookmarkStart w:id="280" w:name="_Toc310781428"/>
      <w:bookmarkStart w:id="281" w:name="_Toc310923214"/>
      <w:bookmarkStart w:id="282" w:name="_Toc310923293"/>
      <w:bookmarkStart w:id="283" w:name="_Toc310923374"/>
      <w:bookmarkStart w:id="284" w:name="_Toc310406366"/>
      <w:bookmarkStart w:id="285" w:name="_Toc310781429"/>
      <w:bookmarkStart w:id="286" w:name="_Toc310923215"/>
      <w:bookmarkStart w:id="287" w:name="_Toc310923294"/>
      <w:bookmarkStart w:id="288" w:name="_Toc310923375"/>
      <w:bookmarkStart w:id="289" w:name="_Toc310406367"/>
      <w:bookmarkStart w:id="290" w:name="_Toc310781430"/>
      <w:bookmarkStart w:id="291" w:name="_Toc310923216"/>
      <w:bookmarkStart w:id="292" w:name="_Toc310923295"/>
      <w:bookmarkStart w:id="293" w:name="_Toc310923376"/>
      <w:bookmarkStart w:id="294" w:name="_Toc310406368"/>
      <w:bookmarkStart w:id="295" w:name="_Toc310781431"/>
      <w:bookmarkStart w:id="296" w:name="_Toc310923217"/>
      <w:bookmarkStart w:id="297" w:name="_Toc310923296"/>
      <w:bookmarkStart w:id="298" w:name="_Toc310923377"/>
      <w:bookmarkStart w:id="299" w:name="_Toc310406369"/>
      <w:bookmarkStart w:id="300" w:name="_Toc310781432"/>
      <w:bookmarkStart w:id="301" w:name="_Toc310923218"/>
      <w:bookmarkStart w:id="302" w:name="_Toc310923297"/>
      <w:bookmarkStart w:id="303" w:name="_Toc310923378"/>
      <w:bookmarkStart w:id="304" w:name="_Toc310406370"/>
      <w:bookmarkStart w:id="305" w:name="_Toc310781433"/>
      <w:bookmarkStart w:id="306" w:name="_Toc310923219"/>
      <w:bookmarkStart w:id="307" w:name="_Toc310923298"/>
      <w:bookmarkStart w:id="308" w:name="_Toc310923379"/>
      <w:bookmarkStart w:id="309" w:name="_Toc310406371"/>
      <w:bookmarkStart w:id="310" w:name="_Toc310781434"/>
      <w:bookmarkStart w:id="311" w:name="_Toc310923220"/>
      <w:bookmarkStart w:id="312" w:name="_Toc310923299"/>
      <w:bookmarkStart w:id="313" w:name="_Toc310923380"/>
      <w:bookmarkStart w:id="314" w:name="_Toc310406372"/>
      <w:bookmarkStart w:id="315" w:name="_Toc310781435"/>
      <w:bookmarkStart w:id="316" w:name="_Toc310923221"/>
      <w:bookmarkStart w:id="317" w:name="_Toc310923300"/>
      <w:bookmarkStart w:id="318" w:name="_Toc310923381"/>
      <w:bookmarkStart w:id="319" w:name="_Toc310406373"/>
      <w:bookmarkStart w:id="320" w:name="_Toc310781436"/>
      <w:bookmarkStart w:id="321" w:name="_Toc310923222"/>
      <w:bookmarkStart w:id="322" w:name="_Toc310923301"/>
      <w:bookmarkStart w:id="323" w:name="_Toc310923382"/>
      <w:bookmarkStart w:id="324" w:name="_Toc310406374"/>
      <w:bookmarkStart w:id="325" w:name="_Toc310781437"/>
      <w:bookmarkStart w:id="326" w:name="_Toc310923223"/>
      <w:bookmarkStart w:id="327" w:name="_Toc310923302"/>
      <w:bookmarkStart w:id="328" w:name="_Toc310923383"/>
      <w:bookmarkStart w:id="329" w:name="_Toc310406375"/>
      <w:bookmarkStart w:id="330" w:name="_Toc310781438"/>
      <w:bookmarkStart w:id="331" w:name="_Toc310923224"/>
      <w:bookmarkStart w:id="332" w:name="_Toc310923303"/>
      <w:bookmarkStart w:id="333" w:name="_Toc310923384"/>
      <w:bookmarkStart w:id="334" w:name="_Toc310406376"/>
      <w:bookmarkStart w:id="335" w:name="_Toc310781439"/>
      <w:bookmarkStart w:id="336" w:name="_Toc310923225"/>
      <w:bookmarkStart w:id="337" w:name="_Toc310923304"/>
      <w:bookmarkStart w:id="338" w:name="_Toc310923385"/>
      <w:bookmarkStart w:id="339" w:name="_Toc310406377"/>
      <w:bookmarkStart w:id="340" w:name="_Toc310781440"/>
      <w:bookmarkStart w:id="341" w:name="_Toc310923226"/>
      <w:bookmarkStart w:id="342" w:name="_Toc310923305"/>
      <w:bookmarkStart w:id="343" w:name="_Toc310923386"/>
      <w:bookmarkStart w:id="344" w:name="_Toc310406378"/>
      <w:bookmarkStart w:id="345" w:name="_Toc310781441"/>
      <w:bookmarkStart w:id="346" w:name="_Toc310923227"/>
      <w:bookmarkStart w:id="347" w:name="_Toc310923306"/>
      <w:bookmarkStart w:id="348" w:name="_Toc310923387"/>
      <w:bookmarkStart w:id="349" w:name="_Toc310406379"/>
      <w:bookmarkStart w:id="350" w:name="_Toc310781442"/>
      <w:bookmarkStart w:id="351" w:name="_Toc310923228"/>
      <w:bookmarkStart w:id="352" w:name="_Toc310923307"/>
      <w:bookmarkStart w:id="353" w:name="_Toc310923388"/>
      <w:bookmarkStart w:id="354" w:name="_Toc310406380"/>
      <w:bookmarkStart w:id="355" w:name="_Toc310781443"/>
      <w:bookmarkStart w:id="356" w:name="_Toc310923229"/>
      <w:bookmarkStart w:id="357" w:name="_Toc310923308"/>
      <w:bookmarkStart w:id="358" w:name="_Toc310923389"/>
      <w:bookmarkStart w:id="359" w:name="_Toc310406381"/>
      <w:bookmarkStart w:id="360" w:name="_Toc310781444"/>
      <w:bookmarkStart w:id="361" w:name="_Toc310923230"/>
      <w:bookmarkStart w:id="362" w:name="_Toc310923309"/>
      <w:bookmarkStart w:id="363" w:name="_Toc310923390"/>
      <w:bookmarkStart w:id="364" w:name="_Toc310406382"/>
      <w:bookmarkStart w:id="365" w:name="_Toc310781445"/>
      <w:bookmarkStart w:id="366" w:name="_Toc310923231"/>
      <w:bookmarkStart w:id="367" w:name="_Toc310923310"/>
      <w:bookmarkStart w:id="368" w:name="_Toc310923391"/>
      <w:bookmarkStart w:id="369" w:name="_Toc310406383"/>
      <w:bookmarkStart w:id="370" w:name="_Toc310781446"/>
      <w:bookmarkStart w:id="371" w:name="_Toc310923232"/>
      <w:bookmarkStart w:id="372" w:name="_Toc310923311"/>
      <w:bookmarkStart w:id="373" w:name="_Toc310923392"/>
      <w:bookmarkStart w:id="374" w:name="_Toc310406384"/>
      <w:bookmarkStart w:id="375" w:name="_Toc310781447"/>
      <w:bookmarkStart w:id="376" w:name="_Toc310923233"/>
      <w:bookmarkStart w:id="377" w:name="_Toc310923312"/>
      <w:bookmarkStart w:id="378" w:name="_Toc310923393"/>
      <w:bookmarkStart w:id="379" w:name="_Toc310406385"/>
      <w:bookmarkStart w:id="380" w:name="_Toc310781448"/>
      <w:bookmarkStart w:id="381" w:name="_Toc310923234"/>
      <w:bookmarkStart w:id="382" w:name="_Toc310923313"/>
      <w:bookmarkStart w:id="383" w:name="_Toc310923394"/>
      <w:bookmarkStart w:id="384" w:name="_Toc524336029"/>
      <w:bookmarkStart w:id="385" w:name="_Toc524336236"/>
      <w:bookmarkStart w:id="386" w:name="_Toc524347347"/>
      <w:bookmarkStart w:id="387" w:name="_Toc310781449"/>
      <w:bookmarkStart w:id="388" w:name="_Toc42039614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790AD7">
        <w:t xml:space="preserve">STANDARD </w:t>
      </w:r>
      <w:r w:rsidRPr="002F511D">
        <w:t>Approval</w:t>
      </w:r>
      <w:bookmarkEnd w:id="384"/>
      <w:bookmarkEnd w:id="385"/>
      <w:bookmarkEnd w:id="386"/>
      <w:bookmarkEnd w:id="387"/>
      <w:bookmarkEnd w:id="388"/>
    </w:p>
    <w:p w14:paraId="4C204D3C" w14:textId="77777777" w:rsidR="007876AE" w:rsidRDefault="007876AE">
      <w:pPr>
        <w:pStyle w:val="BodyTextIndent"/>
        <w:rPr>
          <w:rFonts w:ascii="Arial" w:hAnsi="Arial" w:cs="Arial"/>
        </w:rPr>
      </w:pPr>
      <w:r w:rsidRPr="00C52B24">
        <w:rPr>
          <w:rFonts w:ascii="Arial" w:hAnsi="Arial" w:cs="Arial"/>
        </w:rPr>
        <w:t>This standard has been approved by David Thomas, TI Vice President.</w:t>
      </w:r>
    </w:p>
    <w:p w14:paraId="4C204D3D" w14:textId="77777777" w:rsidR="007876AE" w:rsidRDefault="007876AE">
      <w:pPr>
        <w:pStyle w:val="Heading1"/>
      </w:pPr>
      <w:bookmarkStart w:id="389" w:name="_Toc309109909"/>
      <w:bookmarkStart w:id="390" w:name="_Toc309109947"/>
      <w:bookmarkStart w:id="391" w:name="_Toc309110041"/>
      <w:bookmarkStart w:id="392" w:name="_Toc309109910"/>
      <w:bookmarkStart w:id="393" w:name="_Toc309109948"/>
      <w:bookmarkStart w:id="394" w:name="_Toc309110042"/>
      <w:bookmarkStart w:id="395" w:name="_Toc309109911"/>
      <w:bookmarkStart w:id="396" w:name="_Toc309109949"/>
      <w:bookmarkStart w:id="397" w:name="_Toc309110043"/>
      <w:bookmarkStart w:id="398" w:name="_Toc305926574"/>
      <w:bookmarkStart w:id="399" w:name="_Toc306000479"/>
      <w:bookmarkStart w:id="400" w:name="_Toc306190864"/>
      <w:bookmarkStart w:id="401" w:name="_Toc306254602"/>
      <w:bookmarkStart w:id="402" w:name="_Toc308588209"/>
      <w:bookmarkStart w:id="403" w:name="_Toc308588243"/>
      <w:bookmarkStart w:id="404" w:name="_Toc309109912"/>
      <w:bookmarkStart w:id="405" w:name="_Toc309109950"/>
      <w:bookmarkStart w:id="406" w:name="_Toc309110044"/>
      <w:bookmarkStart w:id="407" w:name="_Toc305926575"/>
      <w:bookmarkStart w:id="408" w:name="_Toc306000480"/>
      <w:bookmarkStart w:id="409" w:name="_Toc306190865"/>
      <w:bookmarkStart w:id="410" w:name="_Toc306254603"/>
      <w:bookmarkStart w:id="411" w:name="_Toc308588210"/>
      <w:bookmarkStart w:id="412" w:name="_Toc308588244"/>
      <w:bookmarkStart w:id="413" w:name="_Toc309109913"/>
      <w:bookmarkStart w:id="414" w:name="_Toc309109951"/>
      <w:bookmarkStart w:id="415" w:name="_Toc309110045"/>
      <w:bookmarkStart w:id="416" w:name="_Toc309214578"/>
      <w:bookmarkStart w:id="417" w:name="_Toc309218857"/>
      <w:bookmarkStart w:id="418" w:name="_Toc309219209"/>
      <w:bookmarkStart w:id="419" w:name="_Toc309279217"/>
      <w:bookmarkStart w:id="420" w:name="_Toc309279471"/>
      <w:bookmarkStart w:id="421" w:name="_Toc310406387"/>
      <w:bookmarkStart w:id="422" w:name="_Toc310781450"/>
      <w:bookmarkStart w:id="423" w:name="_Toc310923236"/>
      <w:bookmarkStart w:id="424" w:name="_Toc310923315"/>
      <w:bookmarkStart w:id="425" w:name="_Toc310923396"/>
      <w:bookmarkStart w:id="426" w:name="_Toc310781451"/>
      <w:bookmarkStart w:id="427" w:name="_Toc420396145"/>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t>Revision history</w:t>
      </w:r>
      <w:bookmarkEnd w:id="426"/>
      <w:bookmarkEnd w:id="427"/>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456"/>
        <w:gridCol w:w="3369"/>
        <w:gridCol w:w="1708"/>
        <w:gridCol w:w="1495"/>
      </w:tblGrid>
      <w:tr w:rsidR="007876AE" w:rsidRPr="00147C32" w14:paraId="4C204D43" w14:textId="77777777" w:rsidTr="00DA6132">
        <w:tc>
          <w:tcPr>
            <w:tcW w:w="990" w:type="dxa"/>
          </w:tcPr>
          <w:p w14:paraId="4C204D3E" w14:textId="77777777" w:rsidR="007876AE" w:rsidRPr="009C203F" w:rsidRDefault="007876AE" w:rsidP="00AF5A51">
            <w:pPr>
              <w:keepNext/>
              <w:keepLines/>
              <w:jc w:val="center"/>
              <w:rPr>
                <w:rFonts w:ascii="Arial" w:hAnsi="Arial" w:cs="Arial"/>
                <w:b/>
              </w:rPr>
            </w:pPr>
            <w:r w:rsidRPr="009C203F">
              <w:rPr>
                <w:rFonts w:ascii="Arial" w:hAnsi="Arial" w:cs="Arial"/>
                <w:b/>
              </w:rPr>
              <w:t>Rev#</w:t>
            </w:r>
          </w:p>
        </w:tc>
        <w:tc>
          <w:tcPr>
            <w:tcW w:w="1456" w:type="dxa"/>
          </w:tcPr>
          <w:p w14:paraId="4C204D3F" w14:textId="77777777" w:rsidR="007876AE" w:rsidRPr="009C203F" w:rsidRDefault="007876AE" w:rsidP="00AF5A51">
            <w:pPr>
              <w:keepNext/>
              <w:keepLines/>
              <w:jc w:val="center"/>
              <w:rPr>
                <w:rFonts w:ascii="Arial" w:hAnsi="Arial" w:cs="Arial"/>
                <w:b/>
              </w:rPr>
            </w:pPr>
            <w:r w:rsidRPr="009C203F">
              <w:rPr>
                <w:rFonts w:ascii="Arial" w:hAnsi="Arial" w:cs="Arial"/>
                <w:b/>
              </w:rPr>
              <w:t>Date</w:t>
            </w:r>
          </w:p>
        </w:tc>
        <w:tc>
          <w:tcPr>
            <w:tcW w:w="3369" w:type="dxa"/>
          </w:tcPr>
          <w:p w14:paraId="4C204D40" w14:textId="77777777" w:rsidR="007876AE" w:rsidRPr="009C203F" w:rsidRDefault="007876AE" w:rsidP="00AF5A51">
            <w:pPr>
              <w:keepNext/>
              <w:keepLines/>
              <w:jc w:val="center"/>
              <w:rPr>
                <w:rFonts w:ascii="Arial" w:hAnsi="Arial" w:cs="Arial"/>
                <w:b/>
              </w:rPr>
            </w:pPr>
            <w:r w:rsidRPr="009C203F">
              <w:rPr>
                <w:rFonts w:ascii="Arial" w:hAnsi="Arial" w:cs="Arial"/>
                <w:b/>
              </w:rPr>
              <w:t>Nature of Revision</w:t>
            </w:r>
          </w:p>
        </w:tc>
        <w:tc>
          <w:tcPr>
            <w:tcW w:w="1708" w:type="dxa"/>
          </w:tcPr>
          <w:p w14:paraId="4C204D41" w14:textId="77777777" w:rsidR="007876AE" w:rsidRPr="009C203F" w:rsidRDefault="007876AE" w:rsidP="00AF5A51">
            <w:pPr>
              <w:keepNext/>
              <w:keepLines/>
              <w:jc w:val="center"/>
              <w:rPr>
                <w:rFonts w:ascii="Arial" w:hAnsi="Arial" w:cs="Arial"/>
                <w:b/>
              </w:rPr>
            </w:pPr>
            <w:r w:rsidRPr="009C203F">
              <w:rPr>
                <w:rFonts w:ascii="Arial" w:hAnsi="Arial" w:cs="Arial"/>
                <w:b/>
              </w:rPr>
              <w:t>Author/Editor</w:t>
            </w:r>
          </w:p>
        </w:tc>
        <w:tc>
          <w:tcPr>
            <w:tcW w:w="1495" w:type="dxa"/>
          </w:tcPr>
          <w:p w14:paraId="4C204D42" w14:textId="77777777" w:rsidR="007876AE" w:rsidRPr="009C203F" w:rsidRDefault="007876AE" w:rsidP="00AF5A51">
            <w:pPr>
              <w:keepNext/>
              <w:keepLines/>
              <w:jc w:val="center"/>
              <w:rPr>
                <w:rFonts w:ascii="Arial" w:hAnsi="Arial" w:cs="Arial"/>
                <w:b/>
              </w:rPr>
            </w:pPr>
            <w:r w:rsidRPr="009C203F">
              <w:rPr>
                <w:rFonts w:ascii="Arial" w:hAnsi="Arial" w:cs="Arial"/>
                <w:b/>
              </w:rPr>
              <w:t>Approver</w:t>
            </w:r>
          </w:p>
        </w:tc>
      </w:tr>
      <w:tr w:rsidR="007876AE" w:rsidRPr="00147C32" w14:paraId="4C204D49" w14:textId="77777777" w:rsidTr="00DA6132">
        <w:tc>
          <w:tcPr>
            <w:tcW w:w="990" w:type="dxa"/>
          </w:tcPr>
          <w:p w14:paraId="4C204D44" w14:textId="77777777" w:rsidR="007876AE" w:rsidRPr="009C203F" w:rsidRDefault="007876AE" w:rsidP="00AF5A51">
            <w:pPr>
              <w:keepNext/>
              <w:keepLines/>
              <w:jc w:val="center"/>
              <w:rPr>
                <w:rFonts w:ascii="Arial" w:hAnsi="Arial" w:cs="Arial"/>
                <w:sz w:val="16"/>
              </w:rPr>
            </w:pPr>
            <w:r w:rsidRPr="009C203F">
              <w:rPr>
                <w:rFonts w:ascii="Arial" w:hAnsi="Arial" w:cs="Arial"/>
                <w:sz w:val="16"/>
              </w:rPr>
              <w:t>A</w:t>
            </w:r>
          </w:p>
        </w:tc>
        <w:tc>
          <w:tcPr>
            <w:tcW w:w="1456" w:type="dxa"/>
          </w:tcPr>
          <w:p w14:paraId="4C204D45" w14:textId="77777777" w:rsidR="007876AE" w:rsidRPr="009C203F" w:rsidRDefault="00475D25" w:rsidP="00AF5A51">
            <w:pPr>
              <w:keepNext/>
              <w:keepLines/>
              <w:jc w:val="center"/>
              <w:rPr>
                <w:rFonts w:ascii="Arial" w:hAnsi="Arial" w:cs="Arial"/>
                <w:sz w:val="16"/>
              </w:rPr>
            </w:pPr>
            <w:r w:rsidRPr="009C203F">
              <w:rPr>
                <w:rFonts w:ascii="Arial" w:hAnsi="Arial" w:cs="Arial"/>
                <w:sz w:val="16"/>
              </w:rPr>
              <w:t>02/25/05</w:t>
            </w:r>
          </w:p>
        </w:tc>
        <w:tc>
          <w:tcPr>
            <w:tcW w:w="3369" w:type="dxa"/>
          </w:tcPr>
          <w:p w14:paraId="4C204D46" w14:textId="77777777" w:rsidR="007876AE" w:rsidRPr="009C203F" w:rsidRDefault="00475D25" w:rsidP="00675200">
            <w:pPr>
              <w:keepNext/>
              <w:keepLines/>
              <w:rPr>
                <w:rFonts w:ascii="Arial" w:hAnsi="Arial" w:cs="Arial"/>
                <w:sz w:val="16"/>
              </w:rPr>
            </w:pPr>
            <w:r w:rsidRPr="009C203F">
              <w:rPr>
                <w:rFonts w:ascii="Arial" w:hAnsi="Arial" w:cs="Arial"/>
                <w:sz w:val="16"/>
              </w:rPr>
              <w:t>Original</w:t>
            </w:r>
          </w:p>
        </w:tc>
        <w:tc>
          <w:tcPr>
            <w:tcW w:w="1708" w:type="dxa"/>
          </w:tcPr>
          <w:p w14:paraId="4C204D47" w14:textId="77777777" w:rsidR="00475D25" w:rsidRPr="009C203F" w:rsidRDefault="00475D25" w:rsidP="00675200">
            <w:pPr>
              <w:keepNext/>
              <w:keepLines/>
              <w:rPr>
                <w:rFonts w:ascii="Arial" w:hAnsi="Arial" w:cs="Arial"/>
                <w:sz w:val="16"/>
              </w:rPr>
            </w:pPr>
            <w:r w:rsidRPr="009C203F">
              <w:rPr>
                <w:rFonts w:ascii="Arial" w:hAnsi="Arial" w:cs="Arial"/>
                <w:sz w:val="16"/>
              </w:rPr>
              <w:t>Pat Webb</w:t>
            </w:r>
          </w:p>
        </w:tc>
        <w:tc>
          <w:tcPr>
            <w:tcW w:w="1495" w:type="dxa"/>
          </w:tcPr>
          <w:p w14:paraId="4C204D48" w14:textId="77777777" w:rsidR="007876AE" w:rsidRPr="009C203F" w:rsidRDefault="00475D25" w:rsidP="00AF5A51">
            <w:pPr>
              <w:keepNext/>
              <w:keepLines/>
              <w:jc w:val="center"/>
              <w:rPr>
                <w:rFonts w:ascii="Arial" w:hAnsi="Arial" w:cs="Arial"/>
                <w:sz w:val="16"/>
              </w:rPr>
            </w:pPr>
            <w:r w:rsidRPr="009C203F">
              <w:rPr>
                <w:rFonts w:ascii="Arial" w:hAnsi="Arial" w:cs="Arial"/>
                <w:sz w:val="16"/>
              </w:rPr>
              <w:t>WWESH</w:t>
            </w:r>
          </w:p>
        </w:tc>
      </w:tr>
      <w:tr w:rsidR="007876AE" w:rsidRPr="00147C32" w14:paraId="4C204D4F" w14:textId="77777777" w:rsidTr="00DA6132">
        <w:tc>
          <w:tcPr>
            <w:tcW w:w="990" w:type="dxa"/>
          </w:tcPr>
          <w:p w14:paraId="4C204D4A" w14:textId="77777777" w:rsidR="007876AE" w:rsidRPr="009C203F" w:rsidRDefault="00475D25" w:rsidP="00AF5A51">
            <w:pPr>
              <w:keepNext/>
              <w:keepLines/>
              <w:jc w:val="center"/>
              <w:rPr>
                <w:rFonts w:ascii="Arial" w:hAnsi="Arial" w:cs="Arial"/>
                <w:sz w:val="16"/>
              </w:rPr>
            </w:pPr>
            <w:r w:rsidRPr="009C203F">
              <w:rPr>
                <w:rFonts w:ascii="Arial" w:hAnsi="Arial" w:cs="Arial"/>
                <w:sz w:val="16"/>
              </w:rPr>
              <w:t>B</w:t>
            </w:r>
          </w:p>
        </w:tc>
        <w:tc>
          <w:tcPr>
            <w:tcW w:w="1456" w:type="dxa"/>
          </w:tcPr>
          <w:p w14:paraId="4C204D4B" w14:textId="77777777" w:rsidR="007876AE" w:rsidRPr="009C203F" w:rsidRDefault="00475D25" w:rsidP="00AF5A51">
            <w:pPr>
              <w:keepNext/>
              <w:keepLines/>
              <w:jc w:val="center"/>
              <w:rPr>
                <w:rFonts w:ascii="Arial" w:hAnsi="Arial" w:cs="Arial"/>
                <w:sz w:val="16"/>
              </w:rPr>
            </w:pPr>
            <w:r w:rsidRPr="009C203F">
              <w:rPr>
                <w:rFonts w:ascii="Arial" w:hAnsi="Arial" w:cs="Arial"/>
                <w:sz w:val="16"/>
              </w:rPr>
              <w:t>11/13/08</w:t>
            </w:r>
          </w:p>
        </w:tc>
        <w:tc>
          <w:tcPr>
            <w:tcW w:w="3369" w:type="dxa"/>
          </w:tcPr>
          <w:p w14:paraId="4C204D4C" w14:textId="77777777" w:rsidR="00304581" w:rsidRPr="009C203F" w:rsidRDefault="00475D25" w:rsidP="00675200">
            <w:pPr>
              <w:keepNext/>
              <w:keepLines/>
              <w:rPr>
                <w:rFonts w:ascii="Arial" w:hAnsi="Arial" w:cs="Arial"/>
                <w:sz w:val="16"/>
              </w:rPr>
            </w:pPr>
            <w:r w:rsidRPr="009C203F">
              <w:rPr>
                <w:rFonts w:ascii="Arial" w:hAnsi="Arial" w:cs="Arial"/>
                <w:sz w:val="16"/>
              </w:rPr>
              <w:t>Appendices A and B merged into this document (previously separate file</w:t>
            </w:r>
            <w:r w:rsidR="00304581" w:rsidRPr="009C203F">
              <w:rPr>
                <w:rFonts w:ascii="Arial" w:hAnsi="Arial" w:cs="Arial"/>
                <w:sz w:val="16"/>
              </w:rPr>
              <w:t xml:space="preserve"> documents). References updated. Hyperlinks updated.</w:t>
            </w:r>
          </w:p>
        </w:tc>
        <w:tc>
          <w:tcPr>
            <w:tcW w:w="1708" w:type="dxa"/>
          </w:tcPr>
          <w:p w14:paraId="4C204D4D" w14:textId="77777777" w:rsidR="007876AE" w:rsidRPr="009C203F" w:rsidRDefault="00304581" w:rsidP="00675200">
            <w:pPr>
              <w:keepNext/>
              <w:keepLines/>
              <w:rPr>
                <w:rFonts w:ascii="Arial" w:hAnsi="Arial" w:cs="Arial"/>
                <w:sz w:val="16"/>
              </w:rPr>
            </w:pPr>
            <w:r w:rsidRPr="009C203F">
              <w:rPr>
                <w:rFonts w:ascii="Arial" w:hAnsi="Arial" w:cs="Arial"/>
                <w:sz w:val="16"/>
              </w:rPr>
              <w:t>John Willis</w:t>
            </w:r>
          </w:p>
        </w:tc>
        <w:tc>
          <w:tcPr>
            <w:tcW w:w="1495" w:type="dxa"/>
          </w:tcPr>
          <w:p w14:paraId="4C204D4E" w14:textId="77777777" w:rsidR="007876AE" w:rsidRPr="009C203F" w:rsidRDefault="00475D25" w:rsidP="00AF5A51">
            <w:pPr>
              <w:keepNext/>
              <w:keepLines/>
              <w:jc w:val="center"/>
              <w:rPr>
                <w:rFonts w:ascii="Arial" w:hAnsi="Arial" w:cs="Arial"/>
                <w:sz w:val="16"/>
              </w:rPr>
            </w:pPr>
            <w:r w:rsidRPr="009C203F">
              <w:rPr>
                <w:rFonts w:ascii="Arial" w:hAnsi="Arial" w:cs="Arial"/>
                <w:sz w:val="16"/>
              </w:rPr>
              <w:t>WWESH</w:t>
            </w:r>
          </w:p>
        </w:tc>
      </w:tr>
      <w:tr w:rsidR="007876AE" w:rsidRPr="00147C32" w14:paraId="4C204D55" w14:textId="77777777" w:rsidTr="00DA6132">
        <w:tc>
          <w:tcPr>
            <w:tcW w:w="990" w:type="dxa"/>
          </w:tcPr>
          <w:p w14:paraId="4C204D50" w14:textId="77777777" w:rsidR="007876AE" w:rsidRPr="009C203F" w:rsidRDefault="00304581" w:rsidP="00AF5A51">
            <w:pPr>
              <w:keepNext/>
              <w:keepLines/>
              <w:jc w:val="center"/>
              <w:rPr>
                <w:rFonts w:ascii="Arial" w:hAnsi="Arial" w:cs="Arial"/>
                <w:sz w:val="16"/>
              </w:rPr>
            </w:pPr>
            <w:r w:rsidRPr="009C203F">
              <w:rPr>
                <w:rFonts w:ascii="Arial" w:hAnsi="Arial" w:cs="Arial"/>
                <w:sz w:val="16"/>
              </w:rPr>
              <w:t>C</w:t>
            </w:r>
          </w:p>
        </w:tc>
        <w:tc>
          <w:tcPr>
            <w:tcW w:w="1456" w:type="dxa"/>
          </w:tcPr>
          <w:p w14:paraId="4C204D51" w14:textId="77777777" w:rsidR="007876AE" w:rsidRPr="009C203F" w:rsidRDefault="00DC3505">
            <w:pPr>
              <w:keepNext/>
              <w:keepLines/>
              <w:jc w:val="center"/>
              <w:rPr>
                <w:rFonts w:ascii="Arial" w:hAnsi="Arial" w:cs="Arial"/>
                <w:sz w:val="16"/>
              </w:rPr>
            </w:pPr>
            <w:r>
              <w:rPr>
                <w:rFonts w:ascii="Arial" w:hAnsi="Arial" w:cs="Arial"/>
                <w:sz w:val="16"/>
              </w:rPr>
              <w:t>09/01</w:t>
            </w:r>
            <w:r w:rsidR="00304581" w:rsidRPr="009C203F">
              <w:rPr>
                <w:rFonts w:ascii="Arial" w:hAnsi="Arial" w:cs="Arial"/>
                <w:sz w:val="16"/>
              </w:rPr>
              <w:t>/15</w:t>
            </w:r>
          </w:p>
        </w:tc>
        <w:tc>
          <w:tcPr>
            <w:tcW w:w="3369" w:type="dxa"/>
          </w:tcPr>
          <w:p w14:paraId="4C204D52" w14:textId="77777777" w:rsidR="007876AE" w:rsidRPr="009C203F" w:rsidRDefault="00304581" w:rsidP="009C203F">
            <w:pPr>
              <w:keepNext/>
              <w:keepLines/>
              <w:rPr>
                <w:rFonts w:ascii="Arial" w:hAnsi="Arial" w:cs="Arial"/>
                <w:sz w:val="16"/>
              </w:rPr>
            </w:pPr>
            <w:r w:rsidRPr="009C203F">
              <w:rPr>
                <w:rFonts w:ascii="Arial" w:hAnsi="Arial" w:cs="Arial"/>
                <w:sz w:val="16"/>
              </w:rPr>
              <w:t>Content and Appendices updated</w:t>
            </w:r>
          </w:p>
        </w:tc>
        <w:tc>
          <w:tcPr>
            <w:tcW w:w="1708" w:type="dxa"/>
          </w:tcPr>
          <w:p w14:paraId="4C204D53" w14:textId="77777777" w:rsidR="007876AE" w:rsidRPr="009C203F" w:rsidRDefault="00304581" w:rsidP="00675200">
            <w:pPr>
              <w:keepNext/>
              <w:keepLines/>
              <w:rPr>
                <w:rFonts w:ascii="Arial" w:hAnsi="Arial" w:cs="Arial"/>
                <w:sz w:val="16"/>
              </w:rPr>
            </w:pPr>
            <w:r w:rsidRPr="009C203F">
              <w:rPr>
                <w:rFonts w:ascii="Arial" w:hAnsi="Arial" w:cs="Arial"/>
                <w:sz w:val="16"/>
              </w:rPr>
              <w:t>Hector Vargas, Joe Bauer, Brian Moilanen</w:t>
            </w:r>
          </w:p>
        </w:tc>
        <w:tc>
          <w:tcPr>
            <w:tcW w:w="1495" w:type="dxa"/>
          </w:tcPr>
          <w:p w14:paraId="4C204D54" w14:textId="77777777" w:rsidR="007876AE" w:rsidRPr="009C203F" w:rsidRDefault="00DC3505" w:rsidP="00AF5A51">
            <w:pPr>
              <w:keepNext/>
              <w:keepLines/>
              <w:jc w:val="center"/>
              <w:rPr>
                <w:rFonts w:ascii="Arial" w:hAnsi="Arial" w:cs="Arial"/>
                <w:sz w:val="16"/>
              </w:rPr>
            </w:pPr>
            <w:r>
              <w:rPr>
                <w:rFonts w:ascii="Arial" w:hAnsi="Arial" w:cs="Arial"/>
                <w:sz w:val="16"/>
              </w:rPr>
              <w:t>D. Thomas</w:t>
            </w:r>
          </w:p>
        </w:tc>
      </w:tr>
      <w:tr w:rsidR="007876AE" w:rsidRPr="00147C32" w14:paraId="4C204D5B" w14:textId="77777777" w:rsidTr="00DA6132">
        <w:tc>
          <w:tcPr>
            <w:tcW w:w="990" w:type="dxa"/>
          </w:tcPr>
          <w:p w14:paraId="4C204D56" w14:textId="77777777" w:rsidR="007876AE" w:rsidRPr="009C203F" w:rsidRDefault="007876AE" w:rsidP="00AF5A51">
            <w:pPr>
              <w:keepNext/>
              <w:keepLines/>
              <w:jc w:val="center"/>
              <w:rPr>
                <w:rFonts w:ascii="Arial" w:hAnsi="Arial" w:cs="Arial"/>
              </w:rPr>
            </w:pPr>
          </w:p>
        </w:tc>
        <w:tc>
          <w:tcPr>
            <w:tcW w:w="1456" w:type="dxa"/>
          </w:tcPr>
          <w:p w14:paraId="4C204D57" w14:textId="77777777" w:rsidR="007876AE" w:rsidRPr="009C203F" w:rsidRDefault="007876AE" w:rsidP="00AF5A51">
            <w:pPr>
              <w:keepNext/>
              <w:keepLines/>
              <w:jc w:val="center"/>
              <w:rPr>
                <w:rFonts w:ascii="Arial" w:hAnsi="Arial" w:cs="Arial"/>
              </w:rPr>
            </w:pPr>
          </w:p>
        </w:tc>
        <w:tc>
          <w:tcPr>
            <w:tcW w:w="3369" w:type="dxa"/>
          </w:tcPr>
          <w:p w14:paraId="4C204D58" w14:textId="77777777" w:rsidR="007876AE" w:rsidRPr="009C203F" w:rsidRDefault="007876AE" w:rsidP="00675200">
            <w:pPr>
              <w:keepNext/>
              <w:keepLines/>
              <w:rPr>
                <w:rFonts w:ascii="Arial" w:hAnsi="Arial" w:cs="Arial"/>
              </w:rPr>
            </w:pPr>
          </w:p>
        </w:tc>
        <w:tc>
          <w:tcPr>
            <w:tcW w:w="1708" w:type="dxa"/>
          </w:tcPr>
          <w:p w14:paraId="4C204D59" w14:textId="77777777" w:rsidR="007876AE" w:rsidRPr="009C203F" w:rsidRDefault="007876AE" w:rsidP="00AF5A51">
            <w:pPr>
              <w:keepNext/>
              <w:keepLines/>
              <w:jc w:val="center"/>
              <w:rPr>
                <w:rFonts w:ascii="Arial" w:hAnsi="Arial" w:cs="Arial"/>
              </w:rPr>
            </w:pPr>
          </w:p>
        </w:tc>
        <w:tc>
          <w:tcPr>
            <w:tcW w:w="1495" w:type="dxa"/>
          </w:tcPr>
          <w:p w14:paraId="4C204D5A" w14:textId="77777777" w:rsidR="007876AE" w:rsidRPr="009C203F" w:rsidRDefault="007876AE" w:rsidP="00AF5A51">
            <w:pPr>
              <w:keepNext/>
              <w:keepLines/>
              <w:jc w:val="center"/>
              <w:rPr>
                <w:rFonts w:ascii="Arial" w:hAnsi="Arial" w:cs="Arial"/>
              </w:rPr>
            </w:pPr>
          </w:p>
        </w:tc>
      </w:tr>
      <w:tr w:rsidR="007876AE" w:rsidRPr="00147C32" w14:paraId="4C204D61" w14:textId="77777777" w:rsidTr="00DA6132">
        <w:tc>
          <w:tcPr>
            <w:tcW w:w="990" w:type="dxa"/>
          </w:tcPr>
          <w:p w14:paraId="4C204D5C" w14:textId="77777777" w:rsidR="007876AE" w:rsidRPr="009C203F" w:rsidRDefault="007876AE" w:rsidP="00AF5A51">
            <w:pPr>
              <w:keepNext/>
              <w:keepLines/>
              <w:jc w:val="center"/>
              <w:rPr>
                <w:rFonts w:ascii="Arial" w:hAnsi="Arial" w:cs="Arial"/>
              </w:rPr>
            </w:pPr>
          </w:p>
        </w:tc>
        <w:tc>
          <w:tcPr>
            <w:tcW w:w="1456" w:type="dxa"/>
          </w:tcPr>
          <w:p w14:paraId="4C204D5D" w14:textId="77777777" w:rsidR="007876AE" w:rsidRPr="009C203F" w:rsidRDefault="007876AE" w:rsidP="00AF5A51">
            <w:pPr>
              <w:keepNext/>
              <w:keepLines/>
              <w:jc w:val="center"/>
              <w:rPr>
                <w:rFonts w:ascii="Arial" w:hAnsi="Arial" w:cs="Arial"/>
              </w:rPr>
            </w:pPr>
          </w:p>
        </w:tc>
        <w:tc>
          <w:tcPr>
            <w:tcW w:w="3369" w:type="dxa"/>
          </w:tcPr>
          <w:p w14:paraId="4C204D5E" w14:textId="77777777" w:rsidR="007876AE" w:rsidRPr="009C203F" w:rsidRDefault="007876AE" w:rsidP="00675200">
            <w:pPr>
              <w:keepNext/>
              <w:keepLines/>
              <w:rPr>
                <w:rFonts w:ascii="Arial" w:hAnsi="Arial" w:cs="Arial"/>
              </w:rPr>
            </w:pPr>
          </w:p>
        </w:tc>
        <w:tc>
          <w:tcPr>
            <w:tcW w:w="1708" w:type="dxa"/>
          </w:tcPr>
          <w:p w14:paraId="4C204D5F" w14:textId="77777777" w:rsidR="007876AE" w:rsidRPr="009C203F" w:rsidRDefault="007876AE" w:rsidP="00AF5A51">
            <w:pPr>
              <w:keepNext/>
              <w:keepLines/>
              <w:jc w:val="center"/>
              <w:rPr>
                <w:rFonts w:ascii="Arial" w:hAnsi="Arial" w:cs="Arial"/>
              </w:rPr>
            </w:pPr>
          </w:p>
        </w:tc>
        <w:tc>
          <w:tcPr>
            <w:tcW w:w="1495" w:type="dxa"/>
          </w:tcPr>
          <w:p w14:paraId="4C204D60" w14:textId="77777777" w:rsidR="007876AE" w:rsidRPr="009C203F" w:rsidRDefault="007876AE" w:rsidP="00AF5A51">
            <w:pPr>
              <w:keepNext/>
              <w:keepLines/>
              <w:jc w:val="center"/>
              <w:rPr>
                <w:rFonts w:ascii="Arial" w:hAnsi="Arial" w:cs="Arial"/>
              </w:rPr>
            </w:pPr>
          </w:p>
        </w:tc>
      </w:tr>
    </w:tbl>
    <w:p w14:paraId="4C204D62" w14:textId="77777777" w:rsidR="007876AE" w:rsidRDefault="007876AE">
      <w:bookmarkStart w:id="428" w:name="_Toc305747576"/>
      <w:bookmarkStart w:id="429" w:name="_Toc305747577"/>
      <w:bookmarkStart w:id="430" w:name="_Toc305747578"/>
      <w:bookmarkStart w:id="431" w:name="_Toc305747579"/>
      <w:bookmarkStart w:id="432" w:name="_Toc305747580"/>
      <w:bookmarkStart w:id="433" w:name="_Toc305747581"/>
      <w:bookmarkStart w:id="434" w:name="_Toc305747582"/>
      <w:bookmarkStart w:id="435" w:name="_Toc305747583"/>
      <w:bookmarkStart w:id="436" w:name="_Toc305747584"/>
      <w:bookmarkStart w:id="437" w:name="_Toc305747585"/>
      <w:bookmarkStart w:id="438" w:name="_Toc305747586"/>
      <w:bookmarkStart w:id="439" w:name="_Toc305764270"/>
      <w:bookmarkEnd w:id="428"/>
      <w:bookmarkEnd w:id="429"/>
      <w:bookmarkEnd w:id="430"/>
      <w:bookmarkEnd w:id="431"/>
      <w:bookmarkEnd w:id="432"/>
      <w:bookmarkEnd w:id="433"/>
      <w:bookmarkEnd w:id="434"/>
      <w:bookmarkEnd w:id="435"/>
      <w:bookmarkEnd w:id="436"/>
      <w:bookmarkEnd w:id="437"/>
      <w:bookmarkEnd w:id="438"/>
      <w:bookmarkEnd w:id="439"/>
    </w:p>
    <w:p w14:paraId="4C204D63" w14:textId="77777777" w:rsidR="00EA1B5F" w:rsidRDefault="00EA1B5F"/>
    <w:p w14:paraId="4C204D64" w14:textId="77777777" w:rsidR="00EA1B5F" w:rsidRPr="009C203F" w:rsidRDefault="00EA1B5F" w:rsidP="009C203F">
      <w:pPr>
        <w:pStyle w:val="AppendixHeading"/>
        <w:rPr>
          <w:sz w:val="28"/>
          <w:szCs w:val="28"/>
          <w:lang w:val="fr-FR"/>
        </w:rPr>
      </w:pPr>
      <w:r>
        <w:br w:type="page"/>
      </w:r>
      <w:bookmarkStart w:id="440" w:name="_Toc214340174"/>
      <w:r w:rsidRPr="009C203F">
        <w:rPr>
          <w:sz w:val="28"/>
          <w:szCs w:val="28"/>
          <w:lang w:val="fr-FR"/>
        </w:rPr>
        <w:t xml:space="preserve">TI </w:t>
      </w:r>
      <w:r w:rsidRPr="009C203F">
        <w:rPr>
          <w:sz w:val="28"/>
          <w:szCs w:val="28"/>
        </w:rPr>
        <w:t>Environmental</w:t>
      </w:r>
      <w:r w:rsidRPr="009C203F">
        <w:rPr>
          <w:sz w:val="28"/>
          <w:szCs w:val="28"/>
          <w:lang w:val="fr-FR"/>
        </w:rPr>
        <w:t xml:space="preserve"> Site </w:t>
      </w:r>
      <w:r w:rsidRPr="009C203F">
        <w:rPr>
          <w:sz w:val="28"/>
          <w:szCs w:val="28"/>
        </w:rPr>
        <w:t>Assessment</w:t>
      </w:r>
      <w:bookmarkEnd w:id="440"/>
      <w:r w:rsidRPr="009C203F">
        <w:rPr>
          <w:sz w:val="28"/>
          <w:szCs w:val="28"/>
          <w:lang w:val="fr-FR"/>
        </w:rPr>
        <w:br/>
      </w:r>
    </w:p>
    <w:p w14:paraId="4C204D65" w14:textId="77777777" w:rsidR="00EA1B5F" w:rsidRDefault="007B5D2C" w:rsidP="00EA1B5F">
      <w:pPr>
        <w:pStyle w:val="Title"/>
        <w:rPr>
          <w:sz w:val="24"/>
          <w:szCs w:val="24"/>
        </w:rPr>
      </w:pPr>
      <w:r w:rsidRPr="009C203F">
        <w:rPr>
          <w:sz w:val="24"/>
          <w:szCs w:val="24"/>
        </w:rPr>
        <w:t>Part I: General Information</w:t>
      </w:r>
    </w:p>
    <w:p w14:paraId="4C204D66" w14:textId="77777777" w:rsidR="0076215F" w:rsidRPr="009C203F" w:rsidRDefault="0076215F" w:rsidP="00EA1B5F">
      <w:pPr>
        <w:pStyle w:val="Title"/>
        <w:rPr>
          <w:sz w:val="24"/>
          <w:szCs w:val="24"/>
        </w:rPr>
      </w:pPr>
    </w:p>
    <w:p w14:paraId="4C204D67" w14:textId="77777777" w:rsidR="00EA1B5F" w:rsidRDefault="00EA1B5F" w:rsidP="00EA1B5F">
      <w:pPr>
        <w:tabs>
          <w:tab w:val="right" w:pos="-990"/>
        </w:tabs>
        <w:jc w:val="center"/>
        <w:rPr>
          <w:sz w:val="22"/>
        </w:rPr>
      </w:pPr>
    </w:p>
    <w:p w14:paraId="4C204D68" w14:textId="77777777" w:rsidR="00EA1B5F" w:rsidRPr="009C203F" w:rsidRDefault="00EA1B5F" w:rsidP="00EA1B5F">
      <w:pPr>
        <w:tabs>
          <w:tab w:val="left" w:pos="720"/>
          <w:tab w:val="left" w:pos="4320"/>
          <w:tab w:val="right" w:pos="7816"/>
        </w:tabs>
        <w:ind w:left="1440"/>
      </w:pPr>
      <w:r w:rsidRPr="009C203F">
        <w:t>_____ Facility Closure</w:t>
      </w:r>
      <w:r w:rsidRPr="009C203F">
        <w:tab/>
        <w:t xml:space="preserve"> ______ Pre</w:t>
      </w:r>
      <w:r w:rsidR="007B5D2C" w:rsidRPr="009C203F">
        <w:t>-</w:t>
      </w:r>
      <w:r w:rsidRPr="009C203F">
        <w:t>Move-In/Acquisition</w:t>
      </w:r>
    </w:p>
    <w:p w14:paraId="4C204D69" w14:textId="77777777" w:rsidR="00EA1B5F" w:rsidRPr="009C203F" w:rsidRDefault="00EA1B5F" w:rsidP="00EA1B5F">
      <w:pPr>
        <w:tabs>
          <w:tab w:val="left" w:pos="720"/>
          <w:tab w:val="left" w:pos="5760"/>
          <w:tab w:val="right" w:pos="7816"/>
        </w:tabs>
      </w:pPr>
    </w:p>
    <w:p w14:paraId="4C204D6A" w14:textId="77777777" w:rsidR="00EA1B5F" w:rsidRPr="009C203F" w:rsidRDefault="00EA1B5F" w:rsidP="00EA1B5F">
      <w:pPr>
        <w:tabs>
          <w:tab w:val="left" w:pos="5685"/>
          <w:tab w:val="right" w:pos="6598"/>
        </w:tabs>
      </w:pPr>
      <w:r w:rsidRPr="009C203F">
        <w:t>LOCATION: ______________________________________________________________________________</w:t>
      </w:r>
      <w:r w:rsidRPr="009C203F">
        <w:tab/>
      </w:r>
      <w:r w:rsidRPr="009C203F">
        <w:tab/>
      </w:r>
      <w:r w:rsidRPr="009C203F">
        <w:tab/>
      </w:r>
      <w:r w:rsidRPr="009C203F">
        <w:tab/>
      </w:r>
      <w:r w:rsidRPr="009C203F">
        <w:tab/>
        <w:t xml:space="preserve">  </w:t>
      </w:r>
    </w:p>
    <w:p w14:paraId="4C204D6B" w14:textId="77777777" w:rsidR="00EA1B5F" w:rsidRPr="009C203F" w:rsidRDefault="00EA1B5F" w:rsidP="00EA1B5F">
      <w:pPr>
        <w:tabs>
          <w:tab w:val="left" w:pos="5400"/>
          <w:tab w:val="right" w:pos="6598"/>
        </w:tabs>
      </w:pPr>
      <w:r w:rsidRPr="009C203F">
        <w:t>STREET: _______________________________</w:t>
      </w:r>
      <w:r w:rsidRPr="009C203F">
        <w:tab/>
        <w:t xml:space="preserve">COUNTY: ________________________ </w:t>
      </w:r>
    </w:p>
    <w:p w14:paraId="4C204D6C" w14:textId="77777777" w:rsidR="00EA1B5F" w:rsidRPr="009C203F" w:rsidRDefault="00EA1B5F" w:rsidP="00EA1B5F">
      <w:pPr>
        <w:tabs>
          <w:tab w:val="right" w:pos="6480"/>
        </w:tabs>
      </w:pPr>
    </w:p>
    <w:p w14:paraId="4C204D6D" w14:textId="77777777" w:rsidR="00EA1B5F" w:rsidRPr="009C203F" w:rsidRDefault="00EA1B5F" w:rsidP="00EA1B5F">
      <w:pPr>
        <w:tabs>
          <w:tab w:val="left" w:pos="5400"/>
          <w:tab w:val="left" w:pos="5760"/>
          <w:tab w:val="right" w:pos="6480"/>
        </w:tabs>
      </w:pPr>
      <w:r w:rsidRPr="009C203F">
        <w:t xml:space="preserve">STATE: ________________________________ </w:t>
      </w:r>
      <w:r w:rsidRPr="009C203F">
        <w:tab/>
      </w:r>
    </w:p>
    <w:p w14:paraId="4C204D6E" w14:textId="77777777" w:rsidR="00EA1B5F" w:rsidRPr="009C203F" w:rsidRDefault="00EA1B5F" w:rsidP="00EA1B5F">
      <w:pPr>
        <w:tabs>
          <w:tab w:val="left" w:pos="5400"/>
          <w:tab w:val="left" w:pos="5760"/>
          <w:tab w:val="right" w:pos="6480"/>
        </w:tabs>
      </w:pPr>
    </w:p>
    <w:p w14:paraId="4C204D6F" w14:textId="77777777" w:rsidR="00EA1B5F" w:rsidRPr="009C203F" w:rsidRDefault="00EA1B5F" w:rsidP="00EA1B5F">
      <w:pPr>
        <w:tabs>
          <w:tab w:val="left" w:pos="5400"/>
          <w:tab w:val="left" w:pos="5760"/>
          <w:tab w:val="right" w:pos="6480"/>
        </w:tabs>
      </w:pPr>
      <w:r w:rsidRPr="009C203F">
        <w:t>COUNTRY: _______________________</w:t>
      </w:r>
    </w:p>
    <w:p w14:paraId="4C204D70" w14:textId="77777777" w:rsidR="00EA1B5F" w:rsidRPr="009C203F" w:rsidRDefault="00EA1B5F" w:rsidP="00EA1B5F">
      <w:pPr>
        <w:tabs>
          <w:tab w:val="left" w:pos="1440"/>
          <w:tab w:val="left" w:pos="6480"/>
          <w:tab w:val="right" w:pos="7816"/>
        </w:tabs>
      </w:pPr>
      <w:r w:rsidRPr="009C203F">
        <w:t xml:space="preserve"> </w:t>
      </w:r>
    </w:p>
    <w:p w14:paraId="4C204D71" w14:textId="77777777" w:rsidR="00EA1B5F" w:rsidRPr="009C203F" w:rsidRDefault="00EA1B5F" w:rsidP="00EA1B5F">
      <w:pPr>
        <w:tabs>
          <w:tab w:val="left" w:pos="5337"/>
          <w:tab w:val="right" w:pos="6073"/>
        </w:tabs>
        <w:rPr>
          <w:b/>
        </w:rPr>
      </w:pPr>
      <w:r w:rsidRPr="009C203F">
        <w:rPr>
          <w:b/>
        </w:rPr>
        <w:t>PREPARER</w:t>
      </w:r>
      <w:r w:rsidR="007F69C1">
        <w:rPr>
          <w:b/>
        </w:rPr>
        <w:t>:</w:t>
      </w:r>
    </w:p>
    <w:p w14:paraId="4C204D72" w14:textId="77777777" w:rsidR="00EA1B5F" w:rsidRPr="009C203F" w:rsidRDefault="00EA1B5F" w:rsidP="00EA1B5F">
      <w:pPr>
        <w:tabs>
          <w:tab w:val="left" w:pos="5337"/>
          <w:tab w:val="right" w:pos="6073"/>
        </w:tabs>
      </w:pPr>
    </w:p>
    <w:p w14:paraId="4C204D73" w14:textId="77777777" w:rsidR="00EA1B5F" w:rsidRPr="009C203F" w:rsidRDefault="00EA1B5F" w:rsidP="00EA1B5F">
      <w:pPr>
        <w:tabs>
          <w:tab w:val="left" w:pos="5337"/>
          <w:tab w:val="right" w:pos="6073"/>
        </w:tabs>
      </w:pPr>
      <w:r w:rsidRPr="009C203F">
        <w:t>NAME: ___________________________________ PHONE:</w:t>
      </w:r>
      <w:r w:rsidRPr="009C203F">
        <w:tab/>
      </w:r>
      <w:r w:rsidRPr="009C203F">
        <w:tab/>
        <w:t>COMPANY: ________________________</w:t>
      </w:r>
      <w:r w:rsidRPr="009C203F">
        <w:tab/>
      </w:r>
      <w:r w:rsidRPr="009C203F">
        <w:tab/>
        <w:t xml:space="preserve"> </w:t>
      </w:r>
    </w:p>
    <w:p w14:paraId="4C204D74" w14:textId="77777777" w:rsidR="00EA1B5F" w:rsidRPr="009C203F" w:rsidRDefault="00EA1B5F" w:rsidP="00EA1B5F">
      <w:pPr>
        <w:tabs>
          <w:tab w:val="left" w:pos="5337"/>
          <w:tab w:val="right" w:pos="6073"/>
        </w:tabs>
        <w:rPr>
          <w:b/>
        </w:rPr>
      </w:pPr>
      <w:r w:rsidRPr="009C203F">
        <w:rPr>
          <w:b/>
        </w:rPr>
        <w:t xml:space="preserve">OWNER: </w:t>
      </w:r>
    </w:p>
    <w:p w14:paraId="4C204D75" w14:textId="77777777" w:rsidR="00EA1B5F" w:rsidRPr="009C203F" w:rsidRDefault="00EA1B5F" w:rsidP="00EA1B5F">
      <w:pPr>
        <w:tabs>
          <w:tab w:val="left" w:pos="5337"/>
          <w:tab w:val="right" w:pos="6073"/>
        </w:tabs>
      </w:pPr>
    </w:p>
    <w:p w14:paraId="4C204D76" w14:textId="77777777" w:rsidR="00EA1B5F" w:rsidRPr="009C203F" w:rsidRDefault="00EA1B5F" w:rsidP="00EA1B5F">
      <w:pPr>
        <w:tabs>
          <w:tab w:val="left" w:pos="5337"/>
          <w:tab w:val="right" w:pos="6073"/>
        </w:tabs>
      </w:pPr>
      <w:r w:rsidRPr="009C203F">
        <w:t>NAME: ___________________________________ PHONE:</w:t>
      </w:r>
      <w:r w:rsidRPr="009C203F">
        <w:tab/>
      </w:r>
      <w:r w:rsidRPr="009C203F">
        <w:tab/>
        <w:t>COMPANY: ________________________</w:t>
      </w:r>
      <w:r w:rsidRPr="009C203F">
        <w:tab/>
      </w:r>
      <w:r w:rsidRPr="009C203F">
        <w:tab/>
      </w:r>
      <w:r w:rsidRPr="009C203F">
        <w:tab/>
        <w:t xml:space="preserve"> </w:t>
      </w:r>
    </w:p>
    <w:p w14:paraId="4C204D77" w14:textId="77777777" w:rsidR="00EA1B5F" w:rsidRPr="009C203F" w:rsidRDefault="00EA1B5F" w:rsidP="00EA1B5F">
      <w:pPr>
        <w:tabs>
          <w:tab w:val="left" w:pos="5337"/>
          <w:tab w:val="right" w:pos="6073"/>
        </w:tabs>
        <w:rPr>
          <w:b/>
        </w:rPr>
      </w:pPr>
      <w:r w:rsidRPr="009C203F">
        <w:rPr>
          <w:b/>
        </w:rPr>
        <w:t>OCCUPANT(S):</w:t>
      </w:r>
    </w:p>
    <w:p w14:paraId="4C204D78" w14:textId="77777777" w:rsidR="00EA1B5F" w:rsidRPr="009C203F" w:rsidRDefault="00EA1B5F" w:rsidP="00EA1B5F">
      <w:pPr>
        <w:tabs>
          <w:tab w:val="left" w:pos="5337"/>
          <w:tab w:val="right" w:pos="6073"/>
        </w:tabs>
      </w:pPr>
    </w:p>
    <w:p w14:paraId="4C204D79" w14:textId="77777777" w:rsidR="00EA1B5F" w:rsidRPr="009C203F" w:rsidRDefault="00EA1B5F" w:rsidP="00EA1B5F">
      <w:pPr>
        <w:tabs>
          <w:tab w:val="left" w:pos="5337"/>
          <w:tab w:val="right" w:pos="6073"/>
        </w:tabs>
      </w:pPr>
      <w:r w:rsidRPr="009C203F">
        <w:t>NAME: ___________________________________ PHONE:</w:t>
      </w:r>
      <w:r w:rsidRPr="009C203F">
        <w:tab/>
      </w:r>
      <w:r w:rsidRPr="009C203F">
        <w:tab/>
        <w:t>COMPANY: ________________________</w:t>
      </w:r>
      <w:r w:rsidRPr="009C203F">
        <w:tab/>
      </w:r>
      <w:r w:rsidRPr="009C203F">
        <w:tab/>
      </w:r>
      <w:r w:rsidRPr="009C203F">
        <w:tab/>
        <w:t xml:space="preserve"> </w:t>
      </w:r>
    </w:p>
    <w:p w14:paraId="4C204D7A" w14:textId="77777777" w:rsidR="00EA1B5F" w:rsidRPr="009C203F" w:rsidRDefault="00EA1B5F" w:rsidP="00EA1B5F">
      <w:pPr>
        <w:tabs>
          <w:tab w:val="left" w:pos="5337"/>
          <w:tab w:val="right" w:pos="6073"/>
        </w:tabs>
      </w:pPr>
      <w:r w:rsidRPr="009C203F">
        <w:t>NAME: ___________________________________ PHONE:</w:t>
      </w:r>
      <w:r w:rsidRPr="009C203F">
        <w:tab/>
      </w:r>
      <w:r w:rsidRPr="009C203F">
        <w:tab/>
        <w:t>COMPANY: ________________________</w:t>
      </w:r>
      <w:r w:rsidRPr="009C203F">
        <w:tab/>
      </w:r>
      <w:r w:rsidRPr="009C203F">
        <w:tab/>
        <w:t xml:space="preserve"> </w:t>
      </w:r>
    </w:p>
    <w:p w14:paraId="4C204D7B" w14:textId="77777777" w:rsidR="00EA1B5F" w:rsidRPr="009C203F" w:rsidRDefault="00EA1B5F" w:rsidP="00EA1B5F">
      <w:pPr>
        <w:tabs>
          <w:tab w:val="left" w:pos="5337"/>
          <w:tab w:val="right" w:pos="6073"/>
        </w:tabs>
      </w:pPr>
      <w:r w:rsidRPr="009C203F">
        <w:t>NAME: ___________________________________ PHONE:</w:t>
      </w:r>
      <w:r w:rsidRPr="009C203F">
        <w:tab/>
      </w:r>
      <w:r w:rsidRPr="009C203F">
        <w:tab/>
        <w:t xml:space="preserve">COMPANY: ________________________   </w:t>
      </w:r>
      <w:r w:rsidRPr="009C203F">
        <w:tab/>
      </w:r>
      <w:r w:rsidRPr="009C203F">
        <w:tab/>
        <w:t xml:space="preserve"> </w:t>
      </w:r>
    </w:p>
    <w:p w14:paraId="4C204D7C" w14:textId="77777777" w:rsidR="00EA1B5F" w:rsidRPr="009C203F" w:rsidRDefault="00EA1B5F" w:rsidP="00EA1B5F">
      <w:pPr>
        <w:tabs>
          <w:tab w:val="left" w:pos="5337"/>
          <w:tab w:val="right" w:pos="6073"/>
        </w:tabs>
      </w:pPr>
    </w:p>
    <w:p w14:paraId="4C204D7D" w14:textId="77777777" w:rsidR="00EA1B5F" w:rsidRPr="009C203F" w:rsidRDefault="00EA1B5F" w:rsidP="00EA1B5F">
      <w:pPr>
        <w:tabs>
          <w:tab w:val="left" w:pos="5337"/>
          <w:tab w:val="right" w:pos="6073"/>
        </w:tabs>
      </w:pPr>
      <w:r w:rsidRPr="009C203F">
        <w:t>DATE: ________________________</w:t>
      </w:r>
      <w:r w:rsidRPr="009C203F">
        <w:tab/>
      </w:r>
    </w:p>
    <w:p w14:paraId="4C204D7E" w14:textId="77777777" w:rsidR="00EA1B5F" w:rsidRPr="007F69C1" w:rsidRDefault="00EA1B5F" w:rsidP="00EA1B5F">
      <w:pPr>
        <w:tabs>
          <w:tab w:val="left" w:pos="5337"/>
          <w:tab w:val="right" w:pos="6073"/>
        </w:tabs>
      </w:pPr>
      <w:r w:rsidRPr="007F69C1">
        <w:t xml:space="preserve"> </w:t>
      </w:r>
    </w:p>
    <w:p w14:paraId="4C204D7F" w14:textId="77777777" w:rsidR="00EA1B5F" w:rsidRPr="009C203F" w:rsidRDefault="00EA1B5F" w:rsidP="00EA1B5F">
      <w:pPr>
        <w:tabs>
          <w:tab w:val="left" w:pos="5337"/>
          <w:tab w:val="right" w:pos="6073"/>
        </w:tabs>
        <w:rPr>
          <w:b/>
        </w:rPr>
      </w:pPr>
      <w:r w:rsidRPr="009C203F">
        <w:rPr>
          <w:b/>
        </w:rPr>
        <w:t>IF A DIVESTITURE OR CLOSURE:</w:t>
      </w:r>
    </w:p>
    <w:p w14:paraId="4C204D80" w14:textId="77777777" w:rsidR="00EA1B5F" w:rsidRPr="009C203F" w:rsidRDefault="00EA1B5F" w:rsidP="00EA1B5F">
      <w:pPr>
        <w:tabs>
          <w:tab w:val="left" w:pos="5337"/>
          <w:tab w:val="right" w:pos="6073"/>
        </w:tabs>
        <w:rPr>
          <w:b/>
        </w:rPr>
      </w:pPr>
    </w:p>
    <w:p w14:paraId="4C204D81" w14:textId="77777777" w:rsidR="00EA1B5F" w:rsidRPr="009C203F" w:rsidRDefault="00EA1B5F" w:rsidP="00EA1B5F">
      <w:pPr>
        <w:tabs>
          <w:tab w:val="left" w:pos="5337"/>
          <w:tab w:val="right" w:pos="6073"/>
        </w:tabs>
        <w:ind w:left="720"/>
        <w:rPr>
          <w:b/>
        </w:rPr>
      </w:pPr>
      <w:r w:rsidRPr="009C203F">
        <w:rPr>
          <w:b/>
        </w:rPr>
        <w:t>EQUIPMENT:</w:t>
      </w:r>
    </w:p>
    <w:p w14:paraId="4C204D82" w14:textId="77777777" w:rsidR="00EA1B5F" w:rsidRPr="009C203F" w:rsidRDefault="00EA1B5F" w:rsidP="00EA1B5F">
      <w:pPr>
        <w:tabs>
          <w:tab w:val="left" w:pos="5337"/>
          <w:tab w:val="right" w:pos="6073"/>
        </w:tabs>
        <w:ind w:left="720"/>
        <w:rPr>
          <w:b/>
        </w:rPr>
      </w:pPr>
    </w:p>
    <w:p w14:paraId="4C204D83" w14:textId="77777777" w:rsidR="00EA1B5F" w:rsidRPr="009C203F" w:rsidRDefault="00EA1B5F" w:rsidP="00EA1B5F">
      <w:pPr>
        <w:tabs>
          <w:tab w:val="left" w:pos="5337"/>
          <w:tab w:val="right" w:pos="6073"/>
        </w:tabs>
        <w:ind w:left="720"/>
      </w:pPr>
      <w:r w:rsidRPr="009C203F">
        <w:t>Attach list of equipment at the facility</w:t>
      </w:r>
    </w:p>
    <w:p w14:paraId="4C204D84" w14:textId="77777777" w:rsidR="00EA1B5F" w:rsidRPr="009C203F" w:rsidRDefault="00EA1B5F" w:rsidP="00EA1B5F">
      <w:pPr>
        <w:tabs>
          <w:tab w:val="left" w:pos="5337"/>
          <w:tab w:val="right" w:pos="6073"/>
        </w:tabs>
        <w:ind w:left="720"/>
        <w:rPr>
          <w:b/>
        </w:rPr>
      </w:pPr>
    </w:p>
    <w:p w14:paraId="4C204D85" w14:textId="77777777" w:rsidR="00EA1B5F" w:rsidRPr="009C203F" w:rsidRDefault="00EA1B5F" w:rsidP="00EA1B5F">
      <w:pPr>
        <w:tabs>
          <w:tab w:val="left" w:pos="5337"/>
          <w:tab w:val="right" w:pos="6073"/>
        </w:tabs>
        <w:ind w:left="720"/>
        <w:rPr>
          <w:b/>
        </w:rPr>
      </w:pPr>
      <w:r w:rsidRPr="009C203F">
        <w:rPr>
          <w:b/>
        </w:rPr>
        <w:t>CHEMICALS:</w:t>
      </w:r>
    </w:p>
    <w:p w14:paraId="4C204D86" w14:textId="77777777" w:rsidR="00EA1B5F" w:rsidRPr="009C203F" w:rsidRDefault="00EA1B5F" w:rsidP="00EA1B5F">
      <w:pPr>
        <w:tabs>
          <w:tab w:val="left" w:pos="5337"/>
          <w:tab w:val="right" w:pos="6073"/>
        </w:tabs>
        <w:ind w:left="720"/>
        <w:rPr>
          <w:b/>
        </w:rPr>
      </w:pPr>
    </w:p>
    <w:p w14:paraId="4C204D87" w14:textId="77777777" w:rsidR="00EA1B5F" w:rsidRPr="009C203F" w:rsidRDefault="00EA1B5F" w:rsidP="00EA1B5F">
      <w:pPr>
        <w:tabs>
          <w:tab w:val="left" w:pos="5337"/>
          <w:tab w:val="right" w:pos="6073"/>
        </w:tabs>
        <w:ind w:left="720"/>
      </w:pPr>
      <w:r w:rsidRPr="009C203F">
        <w:t>Attach list of chemicals used at the facility</w:t>
      </w:r>
    </w:p>
    <w:p w14:paraId="4C204D88" w14:textId="77777777" w:rsidR="00EA1B5F" w:rsidRPr="009C203F" w:rsidRDefault="00EA1B5F" w:rsidP="00EA1B5F">
      <w:pPr>
        <w:tabs>
          <w:tab w:val="left" w:pos="5337"/>
          <w:tab w:val="right" w:pos="6073"/>
        </w:tabs>
        <w:ind w:left="720"/>
      </w:pPr>
    </w:p>
    <w:p w14:paraId="4C204D89" w14:textId="77777777" w:rsidR="00EA1B5F" w:rsidRPr="009C203F" w:rsidRDefault="00EA1B5F" w:rsidP="00EA1B5F">
      <w:pPr>
        <w:tabs>
          <w:tab w:val="left" w:pos="5337"/>
          <w:tab w:val="right" w:pos="6073"/>
        </w:tabs>
        <w:ind w:left="720"/>
      </w:pPr>
    </w:p>
    <w:p w14:paraId="4C204D8A" w14:textId="77777777" w:rsidR="00EA1B5F" w:rsidRPr="009C203F" w:rsidRDefault="00EA1B5F" w:rsidP="00EA1B5F">
      <w:pPr>
        <w:tabs>
          <w:tab w:val="left" w:pos="5337"/>
          <w:tab w:val="right" w:pos="6073"/>
        </w:tabs>
        <w:ind w:left="720"/>
      </w:pPr>
    </w:p>
    <w:p w14:paraId="4C204D8B" w14:textId="77777777" w:rsidR="00C80749" w:rsidRPr="009C203F" w:rsidRDefault="00C80749" w:rsidP="00EA1B5F">
      <w:pPr>
        <w:tabs>
          <w:tab w:val="left" w:pos="5337"/>
          <w:tab w:val="right" w:pos="6073"/>
        </w:tabs>
        <w:ind w:left="720"/>
      </w:pPr>
    </w:p>
    <w:p w14:paraId="4C204D8C" w14:textId="77777777" w:rsidR="00C80749" w:rsidRPr="009C203F" w:rsidRDefault="00C80749" w:rsidP="00EA1B5F">
      <w:pPr>
        <w:tabs>
          <w:tab w:val="left" w:pos="5337"/>
          <w:tab w:val="right" w:pos="6073"/>
        </w:tabs>
        <w:ind w:left="720"/>
      </w:pPr>
    </w:p>
    <w:p w14:paraId="4C204D8D" w14:textId="77777777" w:rsidR="00EA1B5F" w:rsidRPr="009C203F" w:rsidRDefault="00EA1B5F" w:rsidP="00EA1B5F">
      <w:pPr>
        <w:tabs>
          <w:tab w:val="left" w:pos="5337"/>
          <w:tab w:val="right" w:pos="6073"/>
        </w:tabs>
        <w:rPr>
          <w:b/>
        </w:rPr>
      </w:pPr>
      <w:r w:rsidRPr="009C203F">
        <w:rPr>
          <w:b/>
        </w:rPr>
        <w:t>PROVIDE A BRIEF DESCRIPTION OF THE INTENDED ACTIVITIES/USAGE OF THE LOCATION OR PROVIDE A BRIEF DESCRIPTION OF THE ACTIVITIES/USAGE THAT OCCURRED AT THE LOCATION:</w:t>
      </w:r>
    </w:p>
    <w:p w14:paraId="4C204D8E" w14:textId="77777777" w:rsidR="00EA1B5F" w:rsidRPr="009C203F" w:rsidRDefault="00EA1B5F" w:rsidP="009C203F">
      <w:pPr>
        <w:autoSpaceDE w:val="0"/>
        <w:autoSpaceDN w:val="0"/>
        <w:adjustRightInd w:val="0"/>
        <w:spacing w:line="480" w:lineRule="auto"/>
        <w:rPr>
          <w:rFonts w:ascii="Arial" w:hAnsi="Arial" w:cs="Arial"/>
        </w:rPr>
      </w:pPr>
      <w:r w:rsidRPr="009C203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204D8F" w14:textId="77777777" w:rsidR="007876AE" w:rsidRPr="007F69C1" w:rsidRDefault="007876AE" w:rsidP="009C203F">
      <w:pPr>
        <w:spacing w:line="480" w:lineRule="auto"/>
      </w:pPr>
    </w:p>
    <w:p w14:paraId="4C204D90" w14:textId="77777777" w:rsidR="00C80749" w:rsidRDefault="00C80749" w:rsidP="00EA1B5F"/>
    <w:p w14:paraId="4C204D91" w14:textId="77777777" w:rsidR="00C80749" w:rsidRDefault="00C80749" w:rsidP="00C80749">
      <w:pPr>
        <w:autoSpaceDE w:val="0"/>
        <w:autoSpaceDN w:val="0"/>
        <w:adjustRightInd w:val="0"/>
        <w:jc w:val="center"/>
        <w:rPr>
          <w:rFonts w:ascii="Arial" w:hAnsi="Arial" w:cs="Arial"/>
          <w:b/>
          <w:sz w:val="24"/>
          <w:szCs w:val="24"/>
        </w:rPr>
      </w:pPr>
    </w:p>
    <w:p w14:paraId="4C204D92" w14:textId="77777777" w:rsidR="00C80749" w:rsidRDefault="00C80749" w:rsidP="00C80749">
      <w:pPr>
        <w:autoSpaceDE w:val="0"/>
        <w:autoSpaceDN w:val="0"/>
        <w:adjustRightInd w:val="0"/>
        <w:jc w:val="center"/>
        <w:rPr>
          <w:rFonts w:ascii="Arial" w:hAnsi="Arial" w:cs="Arial"/>
          <w:b/>
          <w:sz w:val="24"/>
          <w:szCs w:val="24"/>
        </w:rPr>
      </w:pPr>
    </w:p>
    <w:p w14:paraId="4C204D93" w14:textId="77777777" w:rsidR="00C80749" w:rsidRDefault="00C80749" w:rsidP="00C80749">
      <w:pPr>
        <w:autoSpaceDE w:val="0"/>
        <w:autoSpaceDN w:val="0"/>
        <w:adjustRightInd w:val="0"/>
        <w:jc w:val="center"/>
        <w:rPr>
          <w:rFonts w:ascii="Arial" w:hAnsi="Arial" w:cs="Arial"/>
          <w:b/>
          <w:sz w:val="24"/>
          <w:szCs w:val="24"/>
        </w:rPr>
      </w:pPr>
    </w:p>
    <w:p w14:paraId="4C204D94" w14:textId="77777777" w:rsidR="00C80749" w:rsidRDefault="00C80749" w:rsidP="00C80749">
      <w:pPr>
        <w:autoSpaceDE w:val="0"/>
        <w:autoSpaceDN w:val="0"/>
        <w:adjustRightInd w:val="0"/>
        <w:jc w:val="center"/>
        <w:rPr>
          <w:rFonts w:ascii="Arial" w:hAnsi="Arial" w:cs="Arial"/>
          <w:b/>
          <w:sz w:val="24"/>
          <w:szCs w:val="24"/>
        </w:rPr>
      </w:pPr>
    </w:p>
    <w:p w14:paraId="4C204D95" w14:textId="77777777" w:rsidR="00C80749" w:rsidRDefault="00C80749" w:rsidP="00C80749">
      <w:pPr>
        <w:autoSpaceDE w:val="0"/>
        <w:autoSpaceDN w:val="0"/>
        <w:adjustRightInd w:val="0"/>
        <w:jc w:val="center"/>
        <w:rPr>
          <w:rFonts w:ascii="Arial" w:hAnsi="Arial" w:cs="Arial"/>
          <w:b/>
          <w:sz w:val="24"/>
          <w:szCs w:val="24"/>
        </w:rPr>
      </w:pPr>
    </w:p>
    <w:p w14:paraId="4C204D96" w14:textId="77777777" w:rsidR="00C80749" w:rsidRDefault="00C80749" w:rsidP="00C80749">
      <w:pPr>
        <w:autoSpaceDE w:val="0"/>
        <w:autoSpaceDN w:val="0"/>
        <w:adjustRightInd w:val="0"/>
        <w:jc w:val="center"/>
        <w:rPr>
          <w:rFonts w:ascii="Arial" w:hAnsi="Arial" w:cs="Arial"/>
          <w:b/>
          <w:sz w:val="24"/>
          <w:szCs w:val="24"/>
        </w:rPr>
      </w:pPr>
    </w:p>
    <w:p w14:paraId="4C204D97" w14:textId="77777777" w:rsidR="00C80749" w:rsidRDefault="00C80749" w:rsidP="00C80749">
      <w:pPr>
        <w:autoSpaceDE w:val="0"/>
        <w:autoSpaceDN w:val="0"/>
        <w:adjustRightInd w:val="0"/>
        <w:jc w:val="center"/>
        <w:rPr>
          <w:rFonts w:ascii="Arial" w:hAnsi="Arial" w:cs="Arial"/>
          <w:b/>
          <w:sz w:val="24"/>
          <w:szCs w:val="24"/>
        </w:rPr>
      </w:pPr>
    </w:p>
    <w:p w14:paraId="4C204D98" w14:textId="77777777" w:rsidR="00C80749" w:rsidRDefault="00C80749" w:rsidP="00C80749">
      <w:pPr>
        <w:autoSpaceDE w:val="0"/>
        <w:autoSpaceDN w:val="0"/>
        <w:adjustRightInd w:val="0"/>
        <w:jc w:val="center"/>
        <w:rPr>
          <w:rFonts w:ascii="Arial" w:hAnsi="Arial" w:cs="Arial"/>
          <w:b/>
          <w:sz w:val="24"/>
          <w:szCs w:val="24"/>
        </w:rPr>
      </w:pPr>
    </w:p>
    <w:p w14:paraId="4C204D99" w14:textId="77777777" w:rsidR="00C80749" w:rsidRDefault="00C80749" w:rsidP="00C80749">
      <w:pPr>
        <w:autoSpaceDE w:val="0"/>
        <w:autoSpaceDN w:val="0"/>
        <w:adjustRightInd w:val="0"/>
        <w:jc w:val="center"/>
        <w:rPr>
          <w:rFonts w:ascii="Arial" w:hAnsi="Arial" w:cs="Arial"/>
          <w:b/>
          <w:sz w:val="24"/>
          <w:szCs w:val="24"/>
        </w:rPr>
      </w:pPr>
    </w:p>
    <w:p w14:paraId="4C204D9A" w14:textId="77777777" w:rsidR="00C80749" w:rsidRDefault="00C80749" w:rsidP="00C80749">
      <w:pPr>
        <w:autoSpaceDE w:val="0"/>
        <w:autoSpaceDN w:val="0"/>
        <w:adjustRightInd w:val="0"/>
        <w:jc w:val="center"/>
        <w:rPr>
          <w:rFonts w:ascii="Arial" w:hAnsi="Arial" w:cs="Arial"/>
          <w:b/>
          <w:sz w:val="24"/>
          <w:szCs w:val="24"/>
        </w:rPr>
      </w:pPr>
    </w:p>
    <w:p w14:paraId="4C204D9B" w14:textId="77777777" w:rsidR="00C80749" w:rsidRDefault="00C80749" w:rsidP="00C80749">
      <w:pPr>
        <w:autoSpaceDE w:val="0"/>
        <w:autoSpaceDN w:val="0"/>
        <w:adjustRightInd w:val="0"/>
        <w:jc w:val="center"/>
        <w:rPr>
          <w:rFonts w:ascii="Arial" w:hAnsi="Arial" w:cs="Arial"/>
          <w:b/>
          <w:sz w:val="24"/>
          <w:szCs w:val="24"/>
        </w:rPr>
      </w:pPr>
    </w:p>
    <w:p w14:paraId="4C204D9C" w14:textId="77777777" w:rsidR="00C80749" w:rsidRDefault="00C80749" w:rsidP="00C80749">
      <w:pPr>
        <w:autoSpaceDE w:val="0"/>
        <w:autoSpaceDN w:val="0"/>
        <w:adjustRightInd w:val="0"/>
        <w:jc w:val="center"/>
        <w:rPr>
          <w:rFonts w:ascii="Arial" w:hAnsi="Arial" w:cs="Arial"/>
          <w:b/>
          <w:sz w:val="24"/>
          <w:szCs w:val="24"/>
        </w:rPr>
      </w:pPr>
    </w:p>
    <w:p w14:paraId="4C204D9D" w14:textId="77777777" w:rsidR="00C80749" w:rsidRDefault="00C80749" w:rsidP="00C80749">
      <w:pPr>
        <w:autoSpaceDE w:val="0"/>
        <w:autoSpaceDN w:val="0"/>
        <w:adjustRightInd w:val="0"/>
        <w:jc w:val="center"/>
        <w:rPr>
          <w:rFonts w:ascii="Arial" w:hAnsi="Arial" w:cs="Arial"/>
          <w:b/>
          <w:sz w:val="24"/>
          <w:szCs w:val="24"/>
        </w:rPr>
      </w:pPr>
    </w:p>
    <w:p w14:paraId="4C204D9E" w14:textId="77777777" w:rsidR="00C80749" w:rsidRDefault="00C80749" w:rsidP="00C80749">
      <w:pPr>
        <w:autoSpaceDE w:val="0"/>
        <w:autoSpaceDN w:val="0"/>
        <w:adjustRightInd w:val="0"/>
        <w:jc w:val="center"/>
        <w:rPr>
          <w:rFonts w:ascii="Arial" w:hAnsi="Arial" w:cs="Arial"/>
          <w:b/>
          <w:sz w:val="24"/>
          <w:szCs w:val="24"/>
        </w:rPr>
      </w:pPr>
    </w:p>
    <w:p w14:paraId="4C204D9F" w14:textId="77777777" w:rsidR="00C80749" w:rsidRDefault="00C80749" w:rsidP="00C80749">
      <w:pPr>
        <w:autoSpaceDE w:val="0"/>
        <w:autoSpaceDN w:val="0"/>
        <w:adjustRightInd w:val="0"/>
        <w:jc w:val="center"/>
        <w:rPr>
          <w:rFonts w:ascii="Arial" w:hAnsi="Arial" w:cs="Arial"/>
          <w:b/>
          <w:sz w:val="24"/>
          <w:szCs w:val="24"/>
        </w:rPr>
      </w:pPr>
    </w:p>
    <w:p w14:paraId="4C204DA0" w14:textId="77777777" w:rsidR="00C80749" w:rsidRDefault="00C80749" w:rsidP="00C80749">
      <w:pPr>
        <w:autoSpaceDE w:val="0"/>
        <w:autoSpaceDN w:val="0"/>
        <w:adjustRightInd w:val="0"/>
        <w:jc w:val="center"/>
        <w:rPr>
          <w:rFonts w:ascii="Arial" w:hAnsi="Arial" w:cs="Arial"/>
          <w:b/>
          <w:sz w:val="24"/>
          <w:szCs w:val="24"/>
        </w:rPr>
      </w:pPr>
    </w:p>
    <w:p w14:paraId="4C204DA1" w14:textId="77777777" w:rsidR="00C80749" w:rsidRDefault="00C80749" w:rsidP="00C80749">
      <w:pPr>
        <w:autoSpaceDE w:val="0"/>
        <w:autoSpaceDN w:val="0"/>
        <w:adjustRightInd w:val="0"/>
        <w:jc w:val="center"/>
        <w:rPr>
          <w:rFonts w:ascii="Arial" w:hAnsi="Arial" w:cs="Arial"/>
          <w:b/>
          <w:sz w:val="24"/>
          <w:szCs w:val="24"/>
        </w:rPr>
      </w:pPr>
    </w:p>
    <w:p w14:paraId="4C204DA2" w14:textId="77777777" w:rsidR="00C80749" w:rsidRDefault="00C80749" w:rsidP="00C80749">
      <w:pPr>
        <w:autoSpaceDE w:val="0"/>
        <w:autoSpaceDN w:val="0"/>
        <w:adjustRightInd w:val="0"/>
        <w:jc w:val="center"/>
        <w:rPr>
          <w:rFonts w:ascii="Arial" w:hAnsi="Arial" w:cs="Arial"/>
          <w:b/>
          <w:sz w:val="24"/>
          <w:szCs w:val="24"/>
        </w:rPr>
      </w:pPr>
    </w:p>
    <w:p w14:paraId="4C204DA3" w14:textId="77777777" w:rsidR="00C80749" w:rsidRDefault="00C80749" w:rsidP="00C80749">
      <w:pPr>
        <w:autoSpaceDE w:val="0"/>
        <w:autoSpaceDN w:val="0"/>
        <w:adjustRightInd w:val="0"/>
        <w:jc w:val="center"/>
        <w:rPr>
          <w:rFonts w:ascii="Arial" w:hAnsi="Arial" w:cs="Arial"/>
          <w:b/>
          <w:sz w:val="24"/>
          <w:szCs w:val="24"/>
        </w:rPr>
      </w:pPr>
    </w:p>
    <w:p w14:paraId="4C204DA4" w14:textId="77777777" w:rsidR="00C80749" w:rsidRDefault="00C80749" w:rsidP="00C80749">
      <w:pPr>
        <w:autoSpaceDE w:val="0"/>
        <w:autoSpaceDN w:val="0"/>
        <w:adjustRightInd w:val="0"/>
        <w:jc w:val="center"/>
        <w:rPr>
          <w:rFonts w:ascii="Arial" w:hAnsi="Arial" w:cs="Arial"/>
          <w:b/>
          <w:sz w:val="24"/>
          <w:szCs w:val="24"/>
        </w:rPr>
      </w:pPr>
    </w:p>
    <w:p w14:paraId="4C204DA5" w14:textId="77777777" w:rsidR="00C80749" w:rsidRPr="009C203F" w:rsidRDefault="007B5D2C" w:rsidP="00C80749">
      <w:pPr>
        <w:autoSpaceDE w:val="0"/>
        <w:autoSpaceDN w:val="0"/>
        <w:adjustRightInd w:val="0"/>
        <w:jc w:val="center"/>
        <w:rPr>
          <w:b/>
          <w:sz w:val="24"/>
          <w:szCs w:val="24"/>
          <w:u w:val="single"/>
        </w:rPr>
      </w:pPr>
      <w:r w:rsidRPr="009C203F">
        <w:rPr>
          <w:b/>
          <w:sz w:val="24"/>
          <w:szCs w:val="24"/>
          <w:u w:val="single"/>
        </w:rPr>
        <w:t xml:space="preserve">Part II: </w:t>
      </w:r>
      <w:r w:rsidR="00C80749" w:rsidRPr="009C203F">
        <w:rPr>
          <w:b/>
          <w:sz w:val="24"/>
          <w:szCs w:val="24"/>
          <w:u w:val="single"/>
        </w:rPr>
        <w:t>Questionnaire</w:t>
      </w:r>
    </w:p>
    <w:p w14:paraId="4C204DA6" w14:textId="77777777" w:rsidR="00C80749" w:rsidRPr="009C203F" w:rsidRDefault="00C80749" w:rsidP="00C80749">
      <w:pPr>
        <w:autoSpaceDE w:val="0"/>
        <w:autoSpaceDN w:val="0"/>
        <w:adjustRightInd w:val="0"/>
        <w:rPr>
          <w:b/>
          <w:sz w:val="24"/>
          <w:szCs w:val="24"/>
        </w:rPr>
      </w:pPr>
    </w:p>
    <w:p w14:paraId="4C204DA7" w14:textId="77777777" w:rsidR="00C80749" w:rsidRPr="009C203F" w:rsidRDefault="00C80749" w:rsidP="00C80749">
      <w:pPr>
        <w:autoSpaceDE w:val="0"/>
        <w:autoSpaceDN w:val="0"/>
        <w:adjustRightInd w:val="0"/>
        <w:rPr>
          <w:b/>
        </w:rPr>
      </w:pPr>
      <w:smartTag w:uri="urn:schemas-microsoft-com:office:smarttags" w:element="PersonName">
        <w:r w:rsidRPr="009C203F">
          <w:rPr>
            <w:b/>
          </w:rPr>
          <w:t>F</w:t>
        </w:r>
      </w:smartTag>
      <w:r w:rsidRPr="009C203F">
        <w:rPr>
          <w:b/>
        </w:rPr>
        <w:t>or each “Yes” answer, provide additional information in comments section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798"/>
        <w:gridCol w:w="739"/>
        <w:gridCol w:w="1050"/>
        <w:gridCol w:w="738"/>
        <w:gridCol w:w="725"/>
        <w:gridCol w:w="1080"/>
        <w:gridCol w:w="720"/>
        <w:gridCol w:w="810"/>
      </w:tblGrid>
      <w:tr w:rsidR="00C80749" w:rsidRPr="007B5D2C" w14:paraId="4C204DAC" w14:textId="77777777" w:rsidTr="00C80749">
        <w:tc>
          <w:tcPr>
            <w:tcW w:w="3438" w:type="dxa"/>
            <w:shd w:val="clear" w:color="auto" w:fill="auto"/>
          </w:tcPr>
          <w:p w14:paraId="4C204DA8" w14:textId="77777777" w:rsidR="00C80749" w:rsidRPr="009C203F" w:rsidRDefault="00C80749" w:rsidP="00C80749">
            <w:pPr>
              <w:autoSpaceDE w:val="0"/>
              <w:autoSpaceDN w:val="0"/>
              <w:adjustRightInd w:val="0"/>
              <w:jc w:val="center"/>
            </w:pPr>
          </w:p>
        </w:tc>
        <w:tc>
          <w:tcPr>
            <w:tcW w:w="2587" w:type="dxa"/>
            <w:gridSpan w:val="3"/>
            <w:shd w:val="clear" w:color="auto" w:fill="auto"/>
          </w:tcPr>
          <w:p w14:paraId="4C204DA9" w14:textId="77777777" w:rsidR="00C80749" w:rsidRPr="009C203F" w:rsidRDefault="00C80749" w:rsidP="00C80749">
            <w:pPr>
              <w:autoSpaceDE w:val="0"/>
              <w:autoSpaceDN w:val="0"/>
              <w:adjustRightInd w:val="0"/>
              <w:jc w:val="center"/>
            </w:pPr>
            <w:r w:rsidRPr="009C203F">
              <w:t>Owner</w:t>
            </w:r>
          </w:p>
        </w:tc>
        <w:tc>
          <w:tcPr>
            <w:tcW w:w="2543" w:type="dxa"/>
            <w:gridSpan w:val="3"/>
            <w:shd w:val="clear" w:color="auto" w:fill="auto"/>
          </w:tcPr>
          <w:p w14:paraId="4C204DAA" w14:textId="77777777" w:rsidR="00C80749" w:rsidRPr="009C203F" w:rsidRDefault="00C80749" w:rsidP="00C80749">
            <w:pPr>
              <w:autoSpaceDE w:val="0"/>
              <w:autoSpaceDN w:val="0"/>
              <w:adjustRightInd w:val="0"/>
              <w:jc w:val="center"/>
            </w:pPr>
            <w:r w:rsidRPr="009C203F">
              <w:t>Occupants (if applicable)</w:t>
            </w:r>
          </w:p>
        </w:tc>
        <w:tc>
          <w:tcPr>
            <w:tcW w:w="1530" w:type="dxa"/>
            <w:gridSpan w:val="2"/>
            <w:shd w:val="clear" w:color="auto" w:fill="auto"/>
          </w:tcPr>
          <w:p w14:paraId="4C204DAB" w14:textId="77777777" w:rsidR="00C80749" w:rsidRPr="009C203F" w:rsidRDefault="00C80749" w:rsidP="00C80749">
            <w:pPr>
              <w:autoSpaceDE w:val="0"/>
              <w:autoSpaceDN w:val="0"/>
              <w:adjustRightInd w:val="0"/>
              <w:jc w:val="center"/>
            </w:pPr>
            <w:r w:rsidRPr="009C203F">
              <w:t>Site Visit Observations</w:t>
            </w:r>
          </w:p>
        </w:tc>
      </w:tr>
      <w:tr w:rsidR="00C80749" w:rsidRPr="007B5D2C" w14:paraId="4C204DB6" w14:textId="77777777" w:rsidTr="00C80749">
        <w:tc>
          <w:tcPr>
            <w:tcW w:w="3438" w:type="dxa"/>
            <w:shd w:val="clear" w:color="auto" w:fill="auto"/>
          </w:tcPr>
          <w:p w14:paraId="4C204DAD" w14:textId="77777777" w:rsidR="00C80749" w:rsidRPr="009C203F" w:rsidRDefault="00C80749" w:rsidP="00C80749">
            <w:pPr>
              <w:autoSpaceDE w:val="0"/>
              <w:autoSpaceDN w:val="0"/>
              <w:adjustRightInd w:val="0"/>
              <w:jc w:val="center"/>
            </w:pPr>
          </w:p>
        </w:tc>
        <w:tc>
          <w:tcPr>
            <w:tcW w:w="798" w:type="dxa"/>
            <w:shd w:val="clear" w:color="auto" w:fill="auto"/>
          </w:tcPr>
          <w:p w14:paraId="4C204DAE" w14:textId="77777777" w:rsidR="00C80749" w:rsidRPr="009C203F" w:rsidRDefault="00C80749" w:rsidP="00C80749">
            <w:pPr>
              <w:autoSpaceDE w:val="0"/>
              <w:autoSpaceDN w:val="0"/>
              <w:adjustRightInd w:val="0"/>
              <w:jc w:val="center"/>
            </w:pPr>
            <w:r w:rsidRPr="009C203F">
              <w:t>Yes</w:t>
            </w:r>
          </w:p>
        </w:tc>
        <w:tc>
          <w:tcPr>
            <w:tcW w:w="739" w:type="dxa"/>
            <w:shd w:val="clear" w:color="auto" w:fill="auto"/>
          </w:tcPr>
          <w:p w14:paraId="4C204DAF" w14:textId="77777777" w:rsidR="00C80749" w:rsidRPr="009C203F" w:rsidRDefault="00C80749" w:rsidP="00C80749">
            <w:pPr>
              <w:autoSpaceDE w:val="0"/>
              <w:autoSpaceDN w:val="0"/>
              <w:adjustRightInd w:val="0"/>
              <w:jc w:val="center"/>
            </w:pPr>
            <w:r w:rsidRPr="009C203F">
              <w:t>No</w:t>
            </w:r>
          </w:p>
        </w:tc>
        <w:tc>
          <w:tcPr>
            <w:tcW w:w="1050" w:type="dxa"/>
            <w:shd w:val="clear" w:color="auto" w:fill="auto"/>
          </w:tcPr>
          <w:p w14:paraId="4C204DB0" w14:textId="77777777" w:rsidR="00C80749" w:rsidRPr="009C203F" w:rsidRDefault="00C80749" w:rsidP="00C80749">
            <w:pPr>
              <w:autoSpaceDE w:val="0"/>
              <w:autoSpaceDN w:val="0"/>
              <w:adjustRightInd w:val="0"/>
              <w:jc w:val="center"/>
            </w:pPr>
            <w:r w:rsidRPr="009C203F">
              <w:t>Unknown</w:t>
            </w:r>
          </w:p>
        </w:tc>
        <w:tc>
          <w:tcPr>
            <w:tcW w:w="738" w:type="dxa"/>
            <w:shd w:val="clear" w:color="auto" w:fill="auto"/>
          </w:tcPr>
          <w:p w14:paraId="4C204DB1" w14:textId="77777777" w:rsidR="00C80749" w:rsidRPr="009C203F" w:rsidRDefault="00C80749" w:rsidP="00C80749">
            <w:pPr>
              <w:autoSpaceDE w:val="0"/>
              <w:autoSpaceDN w:val="0"/>
              <w:adjustRightInd w:val="0"/>
              <w:jc w:val="center"/>
            </w:pPr>
            <w:r w:rsidRPr="009C203F">
              <w:t>Yes</w:t>
            </w:r>
          </w:p>
        </w:tc>
        <w:tc>
          <w:tcPr>
            <w:tcW w:w="725" w:type="dxa"/>
            <w:shd w:val="clear" w:color="auto" w:fill="auto"/>
          </w:tcPr>
          <w:p w14:paraId="4C204DB2" w14:textId="77777777" w:rsidR="00C80749" w:rsidRPr="009C203F" w:rsidRDefault="00C80749" w:rsidP="00C80749">
            <w:pPr>
              <w:autoSpaceDE w:val="0"/>
              <w:autoSpaceDN w:val="0"/>
              <w:adjustRightInd w:val="0"/>
              <w:jc w:val="center"/>
            </w:pPr>
            <w:r w:rsidRPr="009C203F">
              <w:t>No</w:t>
            </w:r>
          </w:p>
        </w:tc>
        <w:tc>
          <w:tcPr>
            <w:tcW w:w="1080" w:type="dxa"/>
            <w:shd w:val="clear" w:color="auto" w:fill="auto"/>
          </w:tcPr>
          <w:p w14:paraId="4C204DB3" w14:textId="77777777" w:rsidR="00C80749" w:rsidRPr="009C203F" w:rsidRDefault="00C80749" w:rsidP="00C80749">
            <w:pPr>
              <w:autoSpaceDE w:val="0"/>
              <w:autoSpaceDN w:val="0"/>
              <w:adjustRightInd w:val="0"/>
              <w:jc w:val="center"/>
            </w:pPr>
            <w:r w:rsidRPr="009C203F">
              <w:t>Unknown</w:t>
            </w:r>
          </w:p>
        </w:tc>
        <w:tc>
          <w:tcPr>
            <w:tcW w:w="720" w:type="dxa"/>
            <w:shd w:val="clear" w:color="auto" w:fill="auto"/>
          </w:tcPr>
          <w:p w14:paraId="4C204DB4" w14:textId="77777777" w:rsidR="00C80749" w:rsidRPr="009C203F" w:rsidRDefault="00C80749" w:rsidP="00C80749">
            <w:pPr>
              <w:autoSpaceDE w:val="0"/>
              <w:autoSpaceDN w:val="0"/>
              <w:adjustRightInd w:val="0"/>
              <w:jc w:val="center"/>
            </w:pPr>
            <w:r w:rsidRPr="009C203F">
              <w:t>Yes</w:t>
            </w:r>
          </w:p>
        </w:tc>
        <w:tc>
          <w:tcPr>
            <w:tcW w:w="810" w:type="dxa"/>
            <w:shd w:val="clear" w:color="auto" w:fill="auto"/>
          </w:tcPr>
          <w:p w14:paraId="4C204DB5" w14:textId="77777777" w:rsidR="00C80749" w:rsidRPr="009C203F" w:rsidRDefault="00C80749" w:rsidP="00C80749">
            <w:pPr>
              <w:autoSpaceDE w:val="0"/>
              <w:autoSpaceDN w:val="0"/>
              <w:adjustRightInd w:val="0"/>
              <w:jc w:val="center"/>
            </w:pPr>
            <w:r w:rsidRPr="009C203F">
              <w:t>No</w:t>
            </w:r>
          </w:p>
        </w:tc>
      </w:tr>
      <w:tr w:rsidR="00C80749" w:rsidRPr="007B5D2C" w14:paraId="4C204DB8" w14:textId="77777777" w:rsidTr="00C80749">
        <w:tc>
          <w:tcPr>
            <w:tcW w:w="10098" w:type="dxa"/>
            <w:gridSpan w:val="9"/>
            <w:shd w:val="clear" w:color="auto" w:fill="auto"/>
          </w:tcPr>
          <w:p w14:paraId="4C204DB7" w14:textId="77777777" w:rsidR="00C80749" w:rsidRPr="009C203F" w:rsidRDefault="00C80749" w:rsidP="00C80749">
            <w:pPr>
              <w:autoSpaceDE w:val="0"/>
              <w:autoSpaceDN w:val="0"/>
              <w:adjustRightInd w:val="0"/>
            </w:pPr>
            <w:r w:rsidRPr="009C203F">
              <w:t>1. Current industrial use?</w:t>
            </w:r>
          </w:p>
        </w:tc>
      </w:tr>
      <w:tr w:rsidR="00C80749" w:rsidRPr="007B5D2C" w14:paraId="4C204DC2" w14:textId="77777777" w:rsidTr="00C80749">
        <w:tc>
          <w:tcPr>
            <w:tcW w:w="3438" w:type="dxa"/>
            <w:shd w:val="clear" w:color="auto" w:fill="auto"/>
          </w:tcPr>
          <w:p w14:paraId="4C204DB9" w14:textId="77777777" w:rsidR="00C80749" w:rsidRPr="009C203F" w:rsidRDefault="00C80749" w:rsidP="00C80749">
            <w:pPr>
              <w:autoSpaceDE w:val="0"/>
              <w:autoSpaceDN w:val="0"/>
              <w:adjustRightInd w:val="0"/>
            </w:pPr>
            <w:r w:rsidRPr="009C203F">
              <w:tab/>
              <w:t>a.  At the property</w:t>
            </w:r>
          </w:p>
        </w:tc>
        <w:tc>
          <w:tcPr>
            <w:tcW w:w="798" w:type="dxa"/>
            <w:shd w:val="clear" w:color="auto" w:fill="auto"/>
          </w:tcPr>
          <w:p w14:paraId="4C204DBA" w14:textId="77777777" w:rsidR="00C80749" w:rsidRPr="009C203F" w:rsidRDefault="00C80749" w:rsidP="00C80749">
            <w:pPr>
              <w:autoSpaceDE w:val="0"/>
              <w:autoSpaceDN w:val="0"/>
              <w:adjustRightInd w:val="0"/>
            </w:pPr>
          </w:p>
        </w:tc>
        <w:tc>
          <w:tcPr>
            <w:tcW w:w="739" w:type="dxa"/>
            <w:shd w:val="clear" w:color="auto" w:fill="auto"/>
          </w:tcPr>
          <w:p w14:paraId="4C204DBB" w14:textId="77777777" w:rsidR="00C80749" w:rsidRPr="009C203F" w:rsidRDefault="00C80749" w:rsidP="00C80749">
            <w:pPr>
              <w:autoSpaceDE w:val="0"/>
              <w:autoSpaceDN w:val="0"/>
              <w:adjustRightInd w:val="0"/>
            </w:pPr>
          </w:p>
        </w:tc>
        <w:tc>
          <w:tcPr>
            <w:tcW w:w="1050" w:type="dxa"/>
            <w:shd w:val="clear" w:color="auto" w:fill="auto"/>
          </w:tcPr>
          <w:p w14:paraId="4C204DBC" w14:textId="77777777" w:rsidR="00C80749" w:rsidRPr="009C203F" w:rsidRDefault="00C80749" w:rsidP="00C80749">
            <w:pPr>
              <w:autoSpaceDE w:val="0"/>
              <w:autoSpaceDN w:val="0"/>
              <w:adjustRightInd w:val="0"/>
            </w:pPr>
          </w:p>
        </w:tc>
        <w:tc>
          <w:tcPr>
            <w:tcW w:w="738" w:type="dxa"/>
            <w:shd w:val="clear" w:color="auto" w:fill="auto"/>
          </w:tcPr>
          <w:p w14:paraId="4C204DBD" w14:textId="77777777" w:rsidR="00C80749" w:rsidRPr="009C203F" w:rsidRDefault="00C80749" w:rsidP="00C80749">
            <w:pPr>
              <w:autoSpaceDE w:val="0"/>
              <w:autoSpaceDN w:val="0"/>
              <w:adjustRightInd w:val="0"/>
            </w:pPr>
          </w:p>
        </w:tc>
        <w:tc>
          <w:tcPr>
            <w:tcW w:w="725" w:type="dxa"/>
            <w:shd w:val="clear" w:color="auto" w:fill="auto"/>
          </w:tcPr>
          <w:p w14:paraId="4C204DBE" w14:textId="77777777" w:rsidR="00C80749" w:rsidRPr="009C203F" w:rsidRDefault="00C80749" w:rsidP="00C80749">
            <w:pPr>
              <w:autoSpaceDE w:val="0"/>
              <w:autoSpaceDN w:val="0"/>
              <w:adjustRightInd w:val="0"/>
            </w:pPr>
          </w:p>
        </w:tc>
        <w:tc>
          <w:tcPr>
            <w:tcW w:w="1080" w:type="dxa"/>
            <w:shd w:val="clear" w:color="auto" w:fill="auto"/>
          </w:tcPr>
          <w:p w14:paraId="4C204DBF" w14:textId="77777777" w:rsidR="00C80749" w:rsidRPr="009C203F" w:rsidRDefault="00C80749" w:rsidP="00C80749">
            <w:pPr>
              <w:autoSpaceDE w:val="0"/>
              <w:autoSpaceDN w:val="0"/>
              <w:adjustRightInd w:val="0"/>
            </w:pPr>
          </w:p>
        </w:tc>
        <w:tc>
          <w:tcPr>
            <w:tcW w:w="720" w:type="dxa"/>
            <w:shd w:val="clear" w:color="auto" w:fill="auto"/>
          </w:tcPr>
          <w:p w14:paraId="4C204DC0" w14:textId="77777777" w:rsidR="00C80749" w:rsidRPr="009C203F" w:rsidRDefault="00C80749" w:rsidP="00C80749">
            <w:pPr>
              <w:autoSpaceDE w:val="0"/>
              <w:autoSpaceDN w:val="0"/>
              <w:adjustRightInd w:val="0"/>
            </w:pPr>
          </w:p>
        </w:tc>
        <w:tc>
          <w:tcPr>
            <w:tcW w:w="810" w:type="dxa"/>
            <w:shd w:val="clear" w:color="auto" w:fill="auto"/>
          </w:tcPr>
          <w:p w14:paraId="4C204DC1" w14:textId="77777777" w:rsidR="00C80749" w:rsidRPr="009C203F" w:rsidRDefault="00C80749" w:rsidP="00C80749">
            <w:pPr>
              <w:autoSpaceDE w:val="0"/>
              <w:autoSpaceDN w:val="0"/>
              <w:adjustRightInd w:val="0"/>
            </w:pPr>
          </w:p>
        </w:tc>
      </w:tr>
      <w:tr w:rsidR="00C80749" w:rsidRPr="007B5D2C" w14:paraId="4C204DCC" w14:textId="77777777" w:rsidTr="00C80749">
        <w:tc>
          <w:tcPr>
            <w:tcW w:w="3438" w:type="dxa"/>
            <w:shd w:val="clear" w:color="auto" w:fill="auto"/>
          </w:tcPr>
          <w:p w14:paraId="4C204DC3" w14:textId="77777777" w:rsidR="00C80749" w:rsidRPr="009C203F" w:rsidRDefault="00C80749" w:rsidP="00C80749">
            <w:pPr>
              <w:autoSpaceDE w:val="0"/>
              <w:autoSpaceDN w:val="0"/>
              <w:adjustRightInd w:val="0"/>
            </w:pPr>
            <w:r w:rsidRPr="009C203F">
              <w:tab/>
              <w:t>b.  At any adjacent property</w:t>
            </w:r>
          </w:p>
        </w:tc>
        <w:tc>
          <w:tcPr>
            <w:tcW w:w="798" w:type="dxa"/>
            <w:shd w:val="clear" w:color="auto" w:fill="auto"/>
          </w:tcPr>
          <w:p w14:paraId="4C204DC4" w14:textId="77777777" w:rsidR="00C80749" w:rsidRPr="009C203F" w:rsidRDefault="00C80749" w:rsidP="00C80749">
            <w:pPr>
              <w:autoSpaceDE w:val="0"/>
              <w:autoSpaceDN w:val="0"/>
              <w:adjustRightInd w:val="0"/>
            </w:pPr>
          </w:p>
        </w:tc>
        <w:tc>
          <w:tcPr>
            <w:tcW w:w="739" w:type="dxa"/>
            <w:shd w:val="clear" w:color="auto" w:fill="auto"/>
          </w:tcPr>
          <w:p w14:paraId="4C204DC5" w14:textId="77777777" w:rsidR="00C80749" w:rsidRPr="009C203F" w:rsidRDefault="00C80749" w:rsidP="00C80749">
            <w:pPr>
              <w:autoSpaceDE w:val="0"/>
              <w:autoSpaceDN w:val="0"/>
              <w:adjustRightInd w:val="0"/>
            </w:pPr>
          </w:p>
        </w:tc>
        <w:tc>
          <w:tcPr>
            <w:tcW w:w="1050" w:type="dxa"/>
            <w:shd w:val="clear" w:color="auto" w:fill="auto"/>
          </w:tcPr>
          <w:p w14:paraId="4C204DC6" w14:textId="77777777" w:rsidR="00C80749" w:rsidRPr="009C203F" w:rsidRDefault="00C80749" w:rsidP="00C80749">
            <w:pPr>
              <w:autoSpaceDE w:val="0"/>
              <w:autoSpaceDN w:val="0"/>
              <w:adjustRightInd w:val="0"/>
            </w:pPr>
          </w:p>
        </w:tc>
        <w:tc>
          <w:tcPr>
            <w:tcW w:w="738" w:type="dxa"/>
            <w:shd w:val="clear" w:color="auto" w:fill="auto"/>
          </w:tcPr>
          <w:p w14:paraId="4C204DC7" w14:textId="77777777" w:rsidR="00C80749" w:rsidRPr="009C203F" w:rsidRDefault="00C80749" w:rsidP="00C80749">
            <w:pPr>
              <w:autoSpaceDE w:val="0"/>
              <w:autoSpaceDN w:val="0"/>
              <w:adjustRightInd w:val="0"/>
            </w:pPr>
          </w:p>
        </w:tc>
        <w:tc>
          <w:tcPr>
            <w:tcW w:w="725" w:type="dxa"/>
            <w:shd w:val="clear" w:color="auto" w:fill="auto"/>
          </w:tcPr>
          <w:p w14:paraId="4C204DC8" w14:textId="77777777" w:rsidR="00C80749" w:rsidRPr="009C203F" w:rsidRDefault="00C80749" w:rsidP="00C80749">
            <w:pPr>
              <w:autoSpaceDE w:val="0"/>
              <w:autoSpaceDN w:val="0"/>
              <w:adjustRightInd w:val="0"/>
            </w:pPr>
          </w:p>
        </w:tc>
        <w:tc>
          <w:tcPr>
            <w:tcW w:w="1080" w:type="dxa"/>
            <w:shd w:val="clear" w:color="auto" w:fill="auto"/>
          </w:tcPr>
          <w:p w14:paraId="4C204DC9" w14:textId="77777777" w:rsidR="00C80749" w:rsidRPr="009C203F" w:rsidRDefault="00C80749" w:rsidP="00C80749">
            <w:pPr>
              <w:autoSpaceDE w:val="0"/>
              <w:autoSpaceDN w:val="0"/>
              <w:adjustRightInd w:val="0"/>
            </w:pPr>
          </w:p>
        </w:tc>
        <w:tc>
          <w:tcPr>
            <w:tcW w:w="720" w:type="dxa"/>
            <w:shd w:val="clear" w:color="auto" w:fill="auto"/>
          </w:tcPr>
          <w:p w14:paraId="4C204DCA" w14:textId="77777777" w:rsidR="00C80749" w:rsidRPr="009C203F" w:rsidRDefault="00C80749" w:rsidP="00C80749">
            <w:pPr>
              <w:autoSpaceDE w:val="0"/>
              <w:autoSpaceDN w:val="0"/>
              <w:adjustRightInd w:val="0"/>
            </w:pPr>
          </w:p>
        </w:tc>
        <w:tc>
          <w:tcPr>
            <w:tcW w:w="810" w:type="dxa"/>
            <w:shd w:val="clear" w:color="auto" w:fill="auto"/>
          </w:tcPr>
          <w:p w14:paraId="4C204DCB" w14:textId="77777777" w:rsidR="00C80749" w:rsidRPr="009C203F" w:rsidRDefault="00C80749" w:rsidP="00C80749">
            <w:pPr>
              <w:autoSpaceDE w:val="0"/>
              <w:autoSpaceDN w:val="0"/>
              <w:adjustRightInd w:val="0"/>
            </w:pPr>
          </w:p>
        </w:tc>
      </w:tr>
      <w:tr w:rsidR="00C80749" w:rsidRPr="007B5D2C" w14:paraId="4C204DCE" w14:textId="77777777" w:rsidTr="00C80749">
        <w:tc>
          <w:tcPr>
            <w:tcW w:w="10098" w:type="dxa"/>
            <w:gridSpan w:val="9"/>
            <w:shd w:val="clear" w:color="auto" w:fill="auto"/>
          </w:tcPr>
          <w:p w14:paraId="4C204DCD" w14:textId="77777777" w:rsidR="00C80749" w:rsidRPr="009C203F" w:rsidRDefault="00C80749" w:rsidP="00C80749">
            <w:pPr>
              <w:autoSpaceDE w:val="0"/>
              <w:autoSpaceDN w:val="0"/>
              <w:adjustRightInd w:val="0"/>
            </w:pPr>
          </w:p>
        </w:tc>
      </w:tr>
      <w:tr w:rsidR="00C80749" w:rsidRPr="007B5D2C" w14:paraId="4C204DD0" w14:textId="77777777" w:rsidTr="00C80749">
        <w:tc>
          <w:tcPr>
            <w:tcW w:w="10098" w:type="dxa"/>
            <w:gridSpan w:val="9"/>
            <w:shd w:val="clear" w:color="auto" w:fill="auto"/>
          </w:tcPr>
          <w:p w14:paraId="4C204DCF" w14:textId="77777777" w:rsidR="00C80749" w:rsidRPr="009C203F" w:rsidRDefault="00C80749" w:rsidP="00C80749">
            <w:pPr>
              <w:autoSpaceDE w:val="0"/>
              <w:autoSpaceDN w:val="0"/>
              <w:adjustRightInd w:val="0"/>
            </w:pPr>
            <w:r w:rsidRPr="009C203F">
              <w:t>2.. Historical industrial use?</w:t>
            </w:r>
          </w:p>
        </w:tc>
      </w:tr>
      <w:tr w:rsidR="00C80749" w:rsidRPr="007B5D2C" w14:paraId="4C204DDA" w14:textId="77777777" w:rsidTr="00C80749">
        <w:tc>
          <w:tcPr>
            <w:tcW w:w="3438" w:type="dxa"/>
            <w:shd w:val="clear" w:color="auto" w:fill="auto"/>
          </w:tcPr>
          <w:p w14:paraId="4C204DD1" w14:textId="77777777" w:rsidR="00C80749" w:rsidRPr="009C203F" w:rsidRDefault="00C80749" w:rsidP="00C80749">
            <w:pPr>
              <w:autoSpaceDE w:val="0"/>
              <w:autoSpaceDN w:val="0"/>
              <w:adjustRightInd w:val="0"/>
            </w:pPr>
            <w:r w:rsidRPr="009C203F">
              <w:tab/>
              <w:t>a.  At the property</w:t>
            </w:r>
          </w:p>
        </w:tc>
        <w:tc>
          <w:tcPr>
            <w:tcW w:w="798" w:type="dxa"/>
            <w:shd w:val="clear" w:color="auto" w:fill="auto"/>
          </w:tcPr>
          <w:p w14:paraId="4C204DD2" w14:textId="77777777" w:rsidR="00C80749" w:rsidRPr="009C203F" w:rsidRDefault="00C80749" w:rsidP="00C80749">
            <w:pPr>
              <w:autoSpaceDE w:val="0"/>
              <w:autoSpaceDN w:val="0"/>
              <w:adjustRightInd w:val="0"/>
            </w:pPr>
          </w:p>
        </w:tc>
        <w:tc>
          <w:tcPr>
            <w:tcW w:w="739" w:type="dxa"/>
            <w:shd w:val="clear" w:color="auto" w:fill="auto"/>
          </w:tcPr>
          <w:p w14:paraId="4C204DD3" w14:textId="77777777" w:rsidR="00C80749" w:rsidRPr="009C203F" w:rsidRDefault="00C80749" w:rsidP="00C80749">
            <w:pPr>
              <w:autoSpaceDE w:val="0"/>
              <w:autoSpaceDN w:val="0"/>
              <w:adjustRightInd w:val="0"/>
            </w:pPr>
          </w:p>
        </w:tc>
        <w:tc>
          <w:tcPr>
            <w:tcW w:w="1050" w:type="dxa"/>
            <w:shd w:val="clear" w:color="auto" w:fill="auto"/>
          </w:tcPr>
          <w:p w14:paraId="4C204DD4" w14:textId="77777777" w:rsidR="00C80749" w:rsidRPr="009C203F" w:rsidRDefault="00C80749" w:rsidP="00C80749">
            <w:pPr>
              <w:autoSpaceDE w:val="0"/>
              <w:autoSpaceDN w:val="0"/>
              <w:adjustRightInd w:val="0"/>
            </w:pPr>
          </w:p>
        </w:tc>
        <w:tc>
          <w:tcPr>
            <w:tcW w:w="738" w:type="dxa"/>
            <w:shd w:val="clear" w:color="auto" w:fill="auto"/>
          </w:tcPr>
          <w:p w14:paraId="4C204DD5" w14:textId="77777777" w:rsidR="00C80749" w:rsidRPr="009C203F" w:rsidRDefault="00C80749" w:rsidP="00C80749">
            <w:pPr>
              <w:autoSpaceDE w:val="0"/>
              <w:autoSpaceDN w:val="0"/>
              <w:adjustRightInd w:val="0"/>
            </w:pPr>
          </w:p>
        </w:tc>
        <w:tc>
          <w:tcPr>
            <w:tcW w:w="725" w:type="dxa"/>
            <w:shd w:val="clear" w:color="auto" w:fill="auto"/>
          </w:tcPr>
          <w:p w14:paraId="4C204DD6" w14:textId="77777777" w:rsidR="00C80749" w:rsidRPr="009C203F" w:rsidRDefault="00C80749" w:rsidP="00C80749">
            <w:pPr>
              <w:autoSpaceDE w:val="0"/>
              <w:autoSpaceDN w:val="0"/>
              <w:adjustRightInd w:val="0"/>
            </w:pPr>
          </w:p>
        </w:tc>
        <w:tc>
          <w:tcPr>
            <w:tcW w:w="1080" w:type="dxa"/>
            <w:shd w:val="clear" w:color="auto" w:fill="auto"/>
          </w:tcPr>
          <w:p w14:paraId="4C204DD7" w14:textId="77777777" w:rsidR="00C80749" w:rsidRPr="009C203F" w:rsidRDefault="00C80749" w:rsidP="00C80749">
            <w:pPr>
              <w:autoSpaceDE w:val="0"/>
              <w:autoSpaceDN w:val="0"/>
              <w:adjustRightInd w:val="0"/>
            </w:pPr>
          </w:p>
        </w:tc>
        <w:tc>
          <w:tcPr>
            <w:tcW w:w="720" w:type="dxa"/>
            <w:shd w:val="clear" w:color="auto" w:fill="auto"/>
          </w:tcPr>
          <w:p w14:paraId="4C204DD8" w14:textId="77777777" w:rsidR="00C80749" w:rsidRPr="009C203F" w:rsidRDefault="00C80749" w:rsidP="00C80749">
            <w:pPr>
              <w:autoSpaceDE w:val="0"/>
              <w:autoSpaceDN w:val="0"/>
              <w:adjustRightInd w:val="0"/>
            </w:pPr>
          </w:p>
        </w:tc>
        <w:tc>
          <w:tcPr>
            <w:tcW w:w="810" w:type="dxa"/>
            <w:shd w:val="clear" w:color="auto" w:fill="auto"/>
          </w:tcPr>
          <w:p w14:paraId="4C204DD9" w14:textId="77777777" w:rsidR="00C80749" w:rsidRPr="009C203F" w:rsidRDefault="00C80749" w:rsidP="00C80749">
            <w:pPr>
              <w:autoSpaceDE w:val="0"/>
              <w:autoSpaceDN w:val="0"/>
              <w:adjustRightInd w:val="0"/>
            </w:pPr>
          </w:p>
        </w:tc>
      </w:tr>
      <w:tr w:rsidR="00C80749" w:rsidRPr="007B5D2C" w14:paraId="4C204DE4" w14:textId="77777777" w:rsidTr="00C80749">
        <w:tc>
          <w:tcPr>
            <w:tcW w:w="3438" w:type="dxa"/>
            <w:shd w:val="clear" w:color="auto" w:fill="auto"/>
          </w:tcPr>
          <w:p w14:paraId="4C204DDB" w14:textId="77777777" w:rsidR="00C80749" w:rsidRPr="009C203F" w:rsidRDefault="00C80749" w:rsidP="00C80749">
            <w:pPr>
              <w:autoSpaceDE w:val="0"/>
              <w:autoSpaceDN w:val="0"/>
              <w:adjustRightInd w:val="0"/>
            </w:pPr>
            <w:r w:rsidRPr="009C203F">
              <w:tab/>
              <w:t>b.  At any adjacent property</w:t>
            </w:r>
          </w:p>
        </w:tc>
        <w:tc>
          <w:tcPr>
            <w:tcW w:w="798" w:type="dxa"/>
            <w:shd w:val="clear" w:color="auto" w:fill="auto"/>
          </w:tcPr>
          <w:p w14:paraId="4C204DDC" w14:textId="77777777" w:rsidR="00C80749" w:rsidRPr="009C203F" w:rsidRDefault="00C80749" w:rsidP="00C80749">
            <w:pPr>
              <w:autoSpaceDE w:val="0"/>
              <w:autoSpaceDN w:val="0"/>
              <w:adjustRightInd w:val="0"/>
            </w:pPr>
          </w:p>
        </w:tc>
        <w:tc>
          <w:tcPr>
            <w:tcW w:w="739" w:type="dxa"/>
            <w:shd w:val="clear" w:color="auto" w:fill="auto"/>
          </w:tcPr>
          <w:p w14:paraId="4C204DDD" w14:textId="77777777" w:rsidR="00C80749" w:rsidRPr="009C203F" w:rsidRDefault="00C80749" w:rsidP="00C80749">
            <w:pPr>
              <w:autoSpaceDE w:val="0"/>
              <w:autoSpaceDN w:val="0"/>
              <w:adjustRightInd w:val="0"/>
            </w:pPr>
          </w:p>
        </w:tc>
        <w:tc>
          <w:tcPr>
            <w:tcW w:w="1050" w:type="dxa"/>
            <w:shd w:val="clear" w:color="auto" w:fill="auto"/>
          </w:tcPr>
          <w:p w14:paraId="4C204DDE" w14:textId="77777777" w:rsidR="00C80749" w:rsidRPr="009C203F" w:rsidRDefault="00C80749" w:rsidP="00C80749">
            <w:pPr>
              <w:autoSpaceDE w:val="0"/>
              <w:autoSpaceDN w:val="0"/>
              <w:adjustRightInd w:val="0"/>
            </w:pPr>
          </w:p>
        </w:tc>
        <w:tc>
          <w:tcPr>
            <w:tcW w:w="738" w:type="dxa"/>
            <w:shd w:val="clear" w:color="auto" w:fill="auto"/>
          </w:tcPr>
          <w:p w14:paraId="4C204DDF" w14:textId="77777777" w:rsidR="00C80749" w:rsidRPr="009C203F" w:rsidRDefault="00C80749" w:rsidP="00C80749">
            <w:pPr>
              <w:autoSpaceDE w:val="0"/>
              <w:autoSpaceDN w:val="0"/>
              <w:adjustRightInd w:val="0"/>
            </w:pPr>
          </w:p>
        </w:tc>
        <w:tc>
          <w:tcPr>
            <w:tcW w:w="725" w:type="dxa"/>
            <w:shd w:val="clear" w:color="auto" w:fill="auto"/>
          </w:tcPr>
          <w:p w14:paraId="4C204DE0" w14:textId="77777777" w:rsidR="00C80749" w:rsidRPr="009C203F" w:rsidRDefault="00C80749" w:rsidP="00C80749">
            <w:pPr>
              <w:autoSpaceDE w:val="0"/>
              <w:autoSpaceDN w:val="0"/>
              <w:adjustRightInd w:val="0"/>
            </w:pPr>
          </w:p>
        </w:tc>
        <w:tc>
          <w:tcPr>
            <w:tcW w:w="1080" w:type="dxa"/>
            <w:shd w:val="clear" w:color="auto" w:fill="auto"/>
          </w:tcPr>
          <w:p w14:paraId="4C204DE1" w14:textId="77777777" w:rsidR="00C80749" w:rsidRPr="009C203F" w:rsidRDefault="00C80749" w:rsidP="00C80749">
            <w:pPr>
              <w:autoSpaceDE w:val="0"/>
              <w:autoSpaceDN w:val="0"/>
              <w:adjustRightInd w:val="0"/>
            </w:pPr>
          </w:p>
        </w:tc>
        <w:tc>
          <w:tcPr>
            <w:tcW w:w="720" w:type="dxa"/>
            <w:shd w:val="clear" w:color="auto" w:fill="auto"/>
          </w:tcPr>
          <w:p w14:paraId="4C204DE2" w14:textId="77777777" w:rsidR="00C80749" w:rsidRPr="009C203F" w:rsidRDefault="00C80749" w:rsidP="00C80749">
            <w:pPr>
              <w:autoSpaceDE w:val="0"/>
              <w:autoSpaceDN w:val="0"/>
              <w:adjustRightInd w:val="0"/>
            </w:pPr>
          </w:p>
        </w:tc>
        <w:tc>
          <w:tcPr>
            <w:tcW w:w="810" w:type="dxa"/>
            <w:shd w:val="clear" w:color="auto" w:fill="auto"/>
          </w:tcPr>
          <w:p w14:paraId="4C204DE3" w14:textId="77777777" w:rsidR="00C80749" w:rsidRPr="009C203F" w:rsidRDefault="00C80749" w:rsidP="00C80749">
            <w:pPr>
              <w:autoSpaceDE w:val="0"/>
              <w:autoSpaceDN w:val="0"/>
              <w:adjustRightInd w:val="0"/>
            </w:pPr>
          </w:p>
        </w:tc>
      </w:tr>
      <w:tr w:rsidR="00C80749" w:rsidRPr="007B5D2C" w14:paraId="4C204DE6" w14:textId="77777777" w:rsidTr="00C80749">
        <w:tc>
          <w:tcPr>
            <w:tcW w:w="10098" w:type="dxa"/>
            <w:gridSpan w:val="9"/>
            <w:shd w:val="clear" w:color="auto" w:fill="auto"/>
          </w:tcPr>
          <w:p w14:paraId="4C204DE5" w14:textId="77777777" w:rsidR="00C80749" w:rsidRPr="009C203F" w:rsidRDefault="00C80749" w:rsidP="00C80749">
            <w:pPr>
              <w:autoSpaceDE w:val="0"/>
              <w:autoSpaceDN w:val="0"/>
              <w:adjustRightInd w:val="0"/>
            </w:pPr>
          </w:p>
        </w:tc>
      </w:tr>
      <w:tr w:rsidR="00C80749" w:rsidRPr="007B5D2C" w14:paraId="4C204DE8" w14:textId="77777777" w:rsidTr="00C80749">
        <w:tc>
          <w:tcPr>
            <w:tcW w:w="10098" w:type="dxa"/>
            <w:gridSpan w:val="9"/>
            <w:shd w:val="clear" w:color="auto" w:fill="auto"/>
          </w:tcPr>
          <w:p w14:paraId="4C204DE7" w14:textId="77777777" w:rsidR="00C80749" w:rsidRPr="009C203F" w:rsidRDefault="00C80749" w:rsidP="00C80749">
            <w:pPr>
              <w:autoSpaceDE w:val="0"/>
              <w:autoSpaceDN w:val="0"/>
              <w:adjustRightInd w:val="0"/>
            </w:pPr>
            <w:r w:rsidRPr="009C203F">
              <w:t xml:space="preserve">3. Current use as a gasoline station, motor repair </w:t>
            </w:r>
            <w:smartTag w:uri="urn:schemas-microsoft-com:office:smarttags" w:element="PersonName">
              <w:r w:rsidRPr="009C203F">
                <w:t>f</w:t>
              </w:r>
            </w:smartTag>
            <w:r w:rsidRPr="009C203F">
              <w:t xml:space="preserve">acility, commercial printing </w:t>
            </w:r>
            <w:smartTag w:uri="urn:schemas-microsoft-com:office:smarttags" w:element="PersonName">
              <w:r w:rsidRPr="009C203F">
                <w:t>f</w:t>
              </w:r>
            </w:smartTag>
            <w:r w:rsidRPr="009C203F">
              <w:t>acility, dry cleaners, photo developing laboratory, junkyard or land</w:t>
            </w:r>
            <w:smartTag w:uri="urn:schemas-microsoft-com:office:smarttags" w:element="PersonName">
              <w:r w:rsidRPr="009C203F">
                <w:t>f</w:t>
              </w:r>
            </w:smartTag>
            <w:r w:rsidRPr="009C203F">
              <w:t xml:space="preserve">ill, or as a waste treatment, storage, disposal, processing, or recycling </w:t>
            </w:r>
            <w:smartTag w:uri="urn:schemas-microsoft-com:office:smarttags" w:element="PersonName">
              <w:r w:rsidRPr="009C203F">
                <w:t>f</w:t>
              </w:r>
            </w:smartTag>
            <w:r w:rsidRPr="009C203F">
              <w:t>acility (i</w:t>
            </w:r>
            <w:smartTag w:uri="urn:schemas-microsoft-com:office:smarttags" w:element="PersonName">
              <w:r w:rsidRPr="009C203F">
                <w:t>f</w:t>
              </w:r>
            </w:smartTag>
            <w:r w:rsidRPr="009C203F">
              <w:t xml:space="preserve"> applicable, identi</w:t>
            </w:r>
            <w:smartTag w:uri="urn:schemas-microsoft-com:office:smarttags" w:element="PersonName">
              <w:r w:rsidRPr="009C203F">
                <w:t>f</w:t>
              </w:r>
            </w:smartTag>
            <w:r w:rsidRPr="009C203F">
              <w:t>y which)?</w:t>
            </w:r>
          </w:p>
        </w:tc>
      </w:tr>
      <w:tr w:rsidR="00C80749" w:rsidRPr="007B5D2C" w14:paraId="4C204DF2" w14:textId="77777777" w:rsidTr="00C80749">
        <w:tc>
          <w:tcPr>
            <w:tcW w:w="3438" w:type="dxa"/>
            <w:shd w:val="clear" w:color="auto" w:fill="auto"/>
          </w:tcPr>
          <w:p w14:paraId="4C204DE9" w14:textId="77777777" w:rsidR="00C80749" w:rsidRPr="009C203F" w:rsidRDefault="00C80749" w:rsidP="00C80749">
            <w:pPr>
              <w:autoSpaceDE w:val="0"/>
              <w:autoSpaceDN w:val="0"/>
              <w:adjustRightInd w:val="0"/>
            </w:pPr>
            <w:r w:rsidRPr="009C203F">
              <w:tab/>
              <w:t>a.  At the property</w:t>
            </w:r>
          </w:p>
        </w:tc>
        <w:tc>
          <w:tcPr>
            <w:tcW w:w="798" w:type="dxa"/>
            <w:shd w:val="clear" w:color="auto" w:fill="auto"/>
          </w:tcPr>
          <w:p w14:paraId="4C204DEA" w14:textId="77777777" w:rsidR="00C80749" w:rsidRPr="009C203F" w:rsidRDefault="00C80749" w:rsidP="00C80749">
            <w:pPr>
              <w:autoSpaceDE w:val="0"/>
              <w:autoSpaceDN w:val="0"/>
              <w:adjustRightInd w:val="0"/>
            </w:pPr>
          </w:p>
        </w:tc>
        <w:tc>
          <w:tcPr>
            <w:tcW w:w="739" w:type="dxa"/>
            <w:shd w:val="clear" w:color="auto" w:fill="auto"/>
          </w:tcPr>
          <w:p w14:paraId="4C204DEB" w14:textId="77777777" w:rsidR="00C80749" w:rsidRPr="009C203F" w:rsidRDefault="00C80749" w:rsidP="00C80749">
            <w:pPr>
              <w:autoSpaceDE w:val="0"/>
              <w:autoSpaceDN w:val="0"/>
              <w:adjustRightInd w:val="0"/>
            </w:pPr>
          </w:p>
        </w:tc>
        <w:tc>
          <w:tcPr>
            <w:tcW w:w="1050" w:type="dxa"/>
            <w:shd w:val="clear" w:color="auto" w:fill="auto"/>
          </w:tcPr>
          <w:p w14:paraId="4C204DEC" w14:textId="77777777" w:rsidR="00C80749" w:rsidRPr="009C203F" w:rsidRDefault="00C80749" w:rsidP="00C80749">
            <w:pPr>
              <w:autoSpaceDE w:val="0"/>
              <w:autoSpaceDN w:val="0"/>
              <w:adjustRightInd w:val="0"/>
            </w:pPr>
          </w:p>
        </w:tc>
        <w:tc>
          <w:tcPr>
            <w:tcW w:w="738" w:type="dxa"/>
            <w:shd w:val="clear" w:color="auto" w:fill="auto"/>
          </w:tcPr>
          <w:p w14:paraId="4C204DED" w14:textId="77777777" w:rsidR="00C80749" w:rsidRPr="009C203F" w:rsidRDefault="00C80749" w:rsidP="00C80749">
            <w:pPr>
              <w:autoSpaceDE w:val="0"/>
              <w:autoSpaceDN w:val="0"/>
              <w:adjustRightInd w:val="0"/>
            </w:pPr>
          </w:p>
        </w:tc>
        <w:tc>
          <w:tcPr>
            <w:tcW w:w="725" w:type="dxa"/>
            <w:shd w:val="clear" w:color="auto" w:fill="auto"/>
          </w:tcPr>
          <w:p w14:paraId="4C204DEE" w14:textId="77777777" w:rsidR="00C80749" w:rsidRPr="009C203F" w:rsidRDefault="00C80749" w:rsidP="00C80749">
            <w:pPr>
              <w:autoSpaceDE w:val="0"/>
              <w:autoSpaceDN w:val="0"/>
              <w:adjustRightInd w:val="0"/>
            </w:pPr>
          </w:p>
        </w:tc>
        <w:tc>
          <w:tcPr>
            <w:tcW w:w="1080" w:type="dxa"/>
            <w:shd w:val="clear" w:color="auto" w:fill="auto"/>
          </w:tcPr>
          <w:p w14:paraId="4C204DEF" w14:textId="77777777" w:rsidR="00C80749" w:rsidRPr="009C203F" w:rsidRDefault="00C80749" w:rsidP="00C80749">
            <w:pPr>
              <w:autoSpaceDE w:val="0"/>
              <w:autoSpaceDN w:val="0"/>
              <w:adjustRightInd w:val="0"/>
            </w:pPr>
          </w:p>
        </w:tc>
        <w:tc>
          <w:tcPr>
            <w:tcW w:w="720" w:type="dxa"/>
            <w:shd w:val="clear" w:color="auto" w:fill="auto"/>
          </w:tcPr>
          <w:p w14:paraId="4C204DF0" w14:textId="77777777" w:rsidR="00C80749" w:rsidRPr="009C203F" w:rsidRDefault="00C80749" w:rsidP="00C80749">
            <w:pPr>
              <w:autoSpaceDE w:val="0"/>
              <w:autoSpaceDN w:val="0"/>
              <w:adjustRightInd w:val="0"/>
            </w:pPr>
          </w:p>
        </w:tc>
        <w:tc>
          <w:tcPr>
            <w:tcW w:w="810" w:type="dxa"/>
            <w:shd w:val="clear" w:color="auto" w:fill="auto"/>
          </w:tcPr>
          <w:p w14:paraId="4C204DF1" w14:textId="77777777" w:rsidR="00C80749" w:rsidRPr="009C203F" w:rsidRDefault="00C80749" w:rsidP="00C80749">
            <w:pPr>
              <w:autoSpaceDE w:val="0"/>
              <w:autoSpaceDN w:val="0"/>
              <w:adjustRightInd w:val="0"/>
            </w:pPr>
          </w:p>
        </w:tc>
      </w:tr>
      <w:tr w:rsidR="00C80749" w:rsidRPr="007B5D2C" w14:paraId="4C204DFC" w14:textId="77777777" w:rsidTr="00C80749">
        <w:tc>
          <w:tcPr>
            <w:tcW w:w="3438" w:type="dxa"/>
            <w:shd w:val="clear" w:color="auto" w:fill="auto"/>
          </w:tcPr>
          <w:p w14:paraId="4C204DF3" w14:textId="77777777" w:rsidR="00C80749" w:rsidRPr="009C203F" w:rsidRDefault="00C80749" w:rsidP="00C80749">
            <w:pPr>
              <w:autoSpaceDE w:val="0"/>
              <w:autoSpaceDN w:val="0"/>
              <w:adjustRightInd w:val="0"/>
            </w:pPr>
            <w:r w:rsidRPr="009C203F">
              <w:tab/>
              <w:t>b.  At any adjacent property</w:t>
            </w:r>
          </w:p>
        </w:tc>
        <w:tc>
          <w:tcPr>
            <w:tcW w:w="798" w:type="dxa"/>
            <w:shd w:val="clear" w:color="auto" w:fill="auto"/>
          </w:tcPr>
          <w:p w14:paraId="4C204DF4" w14:textId="77777777" w:rsidR="00C80749" w:rsidRPr="009C203F" w:rsidRDefault="00C80749" w:rsidP="00C80749">
            <w:pPr>
              <w:autoSpaceDE w:val="0"/>
              <w:autoSpaceDN w:val="0"/>
              <w:adjustRightInd w:val="0"/>
            </w:pPr>
          </w:p>
        </w:tc>
        <w:tc>
          <w:tcPr>
            <w:tcW w:w="739" w:type="dxa"/>
            <w:shd w:val="clear" w:color="auto" w:fill="auto"/>
          </w:tcPr>
          <w:p w14:paraId="4C204DF5" w14:textId="77777777" w:rsidR="00C80749" w:rsidRPr="009C203F" w:rsidRDefault="00C80749" w:rsidP="00C80749">
            <w:pPr>
              <w:autoSpaceDE w:val="0"/>
              <w:autoSpaceDN w:val="0"/>
              <w:adjustRightInd w:val="0"/>
            </w:pPr>
          </w:p>
        </w:tc>
        <w:tc>
          <w:tcPr>
            <w:tcW w:w="1050" w:type="dxa"/>
            <w:shd w:val="clear" w:color="auto" w:fill="auto"/>
          </w:tcPr>
          <w:p w14:paraId="4C204DF6" w14:textId="77777777" w:rsidR="00C80749" w:rsidRPr="009C203F" w:rsidRDefault="00C80749" w:rsidP="00C80749">
            <w:pPr>
              <w:autoSpaceDE w:val="0"/>
              <w:autoSpaceDN w:val="0"/>
              <w:adjustRightInd w:val="0"/>
            </w:pPr>
          </w:p>
        </w:tc>
        <w:tc>
          <w:tcPr>
            <w:tcW w:w="738" w:type="dxa"/>
            <w:shd w:val="clear" w:color="auto" w:fill="auto"/>
          </w:tcPr>
          <w:p w14:paraId="4C204DF7" w14:textId="77777777" w:rsidR="00C80749" w:rsidRPr="009C203F" w:rsidRDefault="00C80749" w:rsidP="00C80749">
            <w:pPr>
              <w:autoSpaceDE w:val="0"/>
              <w:autoSpaceDN w:val="0"/>
              <w:adjustRightInd w:val="0"/>
            </w:pPr>
          </w:p>
        </w:tc>
        <w:tc>
          <w:tcPr>
            <w:tcW w:w="725" w:type="dxa"/>
            <w:shd w:val="clear" w:color="auto" w:fill="auto"/>
          </w:tcPr>
          <w:p w14:paraId="4C204DF8" w14:textId="77777777" w:rsidR="00C80749" w:rsidRPr="009C203F" w:rsidRDefault="00C80749" w:rsidP="00C80749">
            <w:pPr>
              <w:autoSpaceDE w:val="0"/>
              <w:autoSpaceDN w:val="0"/>
              <w:adjustRightInd w:val="0"/>
            </w:pPr>
          </w:p>
        </w:tc>
        <w:tc>
          <w:tcPr>
            <w:tcW w:w="1080" w:type="dxa"/>
            <w:shd w:val="clear" w:color="auto" w:fill="auto"/>
          </w:tcPr>
          <w:p w14:paraId="4C204DF9" w14:textId="77777777" w:rsidR="00C80749" w:rsidRPr="009C203F" w:rsidRDefault="00C80749" w:rsidP="00C80749">
            <w:pPr>
              <w:autoSpaceDE w:val="0"/>
              <w:autoSpaceDN w:val="0"/>
              <w:adjustRightInd w:val="0"/>
            </w:pPr>
          </w:p>
        </w:tc>
        <w:tc>
          <w:tcPr>
            <w:tcW w:w="720" w:type="dxa"/>
            <w:shd w:val="clear" w:color="auto" w:fill="auto"/>
          </w:tcPr>
          <w:p w14:paraId="4C204DFA" w14:textId="77777777" w:rsidR="00C80749" w:rsidRPr="009C203F" w:rsidRDefault="00C80749" w:rsidP="00C80749">
            <w:pPr>
              <w:autoSpaceDE w:val="0"/>
              <w:autoSpaceDN w:val="0"/>
              <w:adjustRightInd w:val="0"/>
            </w:pPr>
          </w:p>
        </w:tc>
        <w:tc>
          <w:tcPr>
            <w:tcW w:w="810" w:type="dxa"/>
            <w:shd w:val="clear" w:color="auto" w:fill="auto"/>
          </w:tcPr>
          <w:p w14:paraId="4C204DFB" w14:textId="77777777" w:rsidR="00C80749" w:rsidRPr="009C203F" w:rsidRDefault="00C80749" w:rsidP="00C80749">
            <w:pPr>
              <w:autoSpaceDE w:val="0"/>
              <w:autoSpaceDN w:val="0"/>
              <w:adjustRightInd w:val="0"/>
            </w:pPr>
          </w:p>
        </w:tc>
      </w:tr>
      <w:tr w:rsidR="00C80749" w:rsidRPr="007B5D2C" w14:paraId="4C204DFE" w14:textId="77777777" w:rsidTr="00C80749">
        <w:tc>
          <w:tcPr>
            <w:tcW w:w="10098" w:type="dxa"/>
            <w:gridSpan w:val="9"/>
            <w:shd w:val="clear" w:color="auto" w:fill="auto"/>
          </w:tcPr>
          <w:p w14:paraId="4C204DFD" w14:textId="77777777" w:rsidR="00C80749" w:rsidRPr="009C203F" w:rsidRDefault="00C80749" w:rsidP="00C80749">
            <w:pPr>
              <w:autoSpaceDE w:val="0"/>
              <w:autoSpaceDN w:val="0"/>
              <w:adjustRightInd w:val="0"/>
            </w:pPr>
          </w:p>
        </w:tc>
      </w:tr>
      <w:tr w:rsidR="00C80749" w:rsidRPr="007B5D2C" w14:paraId="4C204E00" w14:textId="77777777" w:rsidTr="00C80749">
        <w:tc>
          <w:tcPr>
            <w:tcW w:w="10098" w:type="dxa"/>
            <w:gridSpan w:val="9"/>
            <w:shd w:val="clear" w:color="auto" w:fill="auto"/>
          </w:tcPr>
          <w:p w14:paraId="4C204DFF" w14:textId="77777777" w:rsidR="00C80749" w:rsidRPr="009C203F" w:rsidRDefault="00C80749" w:rsidP="00C80749">
            <w:pPr>
              <w:autoSpaceDE w:val="0"/>
              <w:autoSpaceDN w:val="0"/>
              <w:adjustRightInd w:val="0"/>
            </w:pPr>
            <w:r w:rsidRPr="009C203F">
              <w:t xml:space="preserve">4. Historical use as a gasoline station, motor repair </w:t>
            </w:r>
            <w:smartTag w:uri="urn:schemas-microsoft-com:office:smarttags" w:element="PersonName">
              <w:r w:rsidRPr="009C203F">
                <w:t>f</w:t>
              </w:r>
            </w:smartTag>
            <w:r w:rsidRPr="009C203F">
              <w:t xml:space="preserve">acility, commercial printing </w:t>
            </w:r>
            <w:smartTag w:uri="urn:schemas-microsoft-com:office:smarttags" w:element="PersonName">
              <w:r w:rsidRPr="009C203F">
                <w:t>f</w:t>
              </w:r>
            </w:smartTag>
            <w:r w:rsidRPr="009C203F">
              <w:t>acility, dry cleaners, photo developing laboratory, junkyard or land</w:t>
            </w:r>
            <w:smartTag w:uri="urn:schemas-microsoft-com:office:smarttags" w:element="PersonName">
              <w:r w:rsidRPr="009C203F">
                <w:t>f</w:t>
              </w:r>
            </w:smartTag>
            <w:r w:rsidRPr="009C203F">
              <w:t xml:space="preserve">ill, or as a waste treatment, storage, disposal, processing, or recycling </w:t>
            </w:r>
            <w:smartTag w:uri="urn:schemas-microsoft-com:office:smarttags" w:element="PersonName">
              <w:r w:rsidRPr="009C203F">
                <w:t>f</w:t>
              </w:r>
            </w:smartTag>
            <w:r w:rsidRPr="009C203F">
              <w:t>acility (i</w:t>
            </w:r>
            <w:smartTag w:uri="urn:schemas-microsoft-com:office:smarttags" w:element="PersonName">
              <w:r w:rsidRPr="009C203F">
                <w:t>f</w:t>
              </w:r>
            </w:smartTag>
            <w:r w:rsidRPr="009C203F">
              <w:t xml:space="preserve"> applicable, identi</w:t>
            </w:r>
            <w:smartTag w:uri="urn:schemas-microsoft-com:office:smarttags" w:element="PersonName">
              <w:r w:rsidRPr="009C203F">
                <w:t>f</w:t>
              </w:r>
            </w:smartTag>
            <w:r w:rsidRPr="009C203F">
              <w:t>y which)?</w:t>
            </w:r>
          </w:p>
        </w:tc>
      </w:tr>
      <w:tr w:rsidR="00C80749" w:rsidRPr="007B5D2C" w14:paraId="4C204E0A" w14:textId="77777777" w:rsidTr="00C80749">
        <w:tc>
          <w:tcPr>
            <w:tcW w:w="3438" w:type="dxa"/>
            <w:shd w:val="clear" w:color="auto" w:fill="auto"/>
          </w:tcPr>
          <w:p w14:paraId="4C204E01" w14:textId="77777777" w:rsidR="00C80749" w:rsidRPr="009C203F" w:rsidRDefault="00C80749" w:rsidP="00C80749">
            <w:pPr>
              <w:autoSpaceDE w:val="0"/>
              <w:autoSpaceDN w:val="0"/>
              <w:adjustRightInd w:val="0"/>
            </w:pPr>
            <w:r w:rsidRPr="009C203F">
              <w:tab/>
              <w:t>a.  At the property</w:t>
            </w:r>
          </w:p>
        </w:tc>
        <w:tc>
          <w:tcPr>
            <w:tcW w:w="798" w:type="dxa"/>
            <w:shd w:val="clear" w:color="auto" w:fill="auto"/>
          </w:tcPr>
          <w:p w14:paraId="4C204E02" w14:textId="77777777" w:rsidR="00C80749" w:rsidRPr="009C203F" w:rsidRDefault="00C80749" w:rsidP="00C80749">
            <w:pPr>
              <w:autoSpaceDE w:val="0"/>
              <w:autoSpaceDN w:val="0"/>
              <w:adjustRightInd w:val="0"/>
            </w:pPr>
          </w:p>
        </w:tc>
        <w:tc>
          <w:tcPr>
            <w:tcW w:w="739" w:type="dxa"/>
            <w:shd w:val="clear" w:color="auto" w:fill="auto"/>
          </w:tcPr>
          <w:p w14:paraId="4C204E03" w14:textId="77777777" w:rsidR="00C80749" w:rsidRPr="009C203F" w:rsidRDefault="00C80749" w:rsidP="00C80749">
            <w:pPr>
              <w:autoSpaceDE w:val="0"/>
              <w:autoSpaceDN w:val="0"/>
              <w:adjustRightInd w:val="0"/>
            </w:pPr>
          </w:p>
        </w:tc>
        <w:tc>
          <w:tcPr>
            <w:tcW w:w="1050" w:type="dxa"/>
            <w:shd w:val="clear" w:color="auto" w:fill="auto"/>
          </w:tcPr>
          <w:p w14:paraId="4C204E04" w14:textId="77777777" w:rsidR="00C80749" w:rsidRPr="009C203F" w:rsidRDefault="00C80749" w:rsidP="00C80749">
            <w:pPr>
              <w:autoSpaceDE w:val="0"/>
              <w:autoSpaceDN w:val="0"/>
              <w:adjustRightInd w:val="0"/>
            </w:pPr>
          </w:p>
        </w:tc>
        <w:tc>
          <w:tcPr>
            <w:tcW w:w="738" w:type="dxa"/>
            <w:shd w:val="clear" w:color="auto" w:fill="auto"/>
          </w:tcPr>
          <w:p w14:paraId="4C204E05" w14:textId="77777777" w:rsidR="00C80749" w:rsidRPr="009C203F" w:rsidRDefault="00C80749" w:rsidP="00C80749">
            <w:pPr>
              <w:autoSpaceDE w:val="0"/>
              <w:autoSpaceDN w:val="0"/>
              <w:adjustRightInd w:val="0"/>
            </w:pPr>
          </w:p>
        </w:tc>
        <w:tc>
          <w:tcPr>
            <w:tcW w:w="725" w:type="dxa"/>
            <w:shd w:val="clear" w:color="auto" w:fill="auto"/>
          </w:tcPr>
          <w:p w14:paraId="4C204E06" w14:textId="77777777" w:rsidR="00C80749" w:rsidRPr="009C203F" w:rsidRDefault="00C80749" w:rsidP="00C80749">
            <w:pPr>
              <w:autoSpaceDE w:val="0"/>
              <w:autoSpaceDN w:val="0"/>
              <w:adjustRightInd w:val="0"/>
            </w:pPr>
          </w:p>
        </w:tc>
        <w:tc>
          <w:tcPr>
            <w:tcW w:w="1080" w:type="dxa"/>
            <w:shd w:val="clear" w:color="auto" w:fill="auto"/>
          </w:tcPr>
          <w:p w14:paraId="4C204E07" w14:textId="77777777" w:rsidR="00C80749" w:rsidRPr="009C203F" w:rsidRDefault="00C80749" w:rsidP="00C80749">
            <w:pPr>
              <w:autoSpaceDE w:val="0"/>
              <w:autoSpaceDN w:val="0"/>
              <w:adjustRightInd w:val="0"/>
            </w:pPr>
          </w:p>
        </w:tc>
        <w:tc>
          <w:tcPr>
            <w:tcW w:w="720" w:type="dxa"/>
            <w:shd w:val="clear" w:color="auto" w:fill="auto"/>
          </w:tcPr>
          <w:p w14:paraId="4C204E08" w14:textId="77777777" w:rsidR="00C80749" w:rsidRPr="009C203F" w:rsidRDefault="00C80749" w:rsidP="00C80749">
            <w:pPr>
              <w:autoSpaceDE w:val="0"/>
              <w:autoSpaceDN w:val="0"/>
              <w:adjustRightInd w:val="0"/>
            </w:pPr>
          </w:p>
        </w:tc>
        <w:tc>
          <w:tcPr>
            <w:tcW w:w="810" w:type="dxa"/>
            <w:shd w:val="clear" w:color="auto" w:fill="auto"/>
          </w:tcPr>
          <w:p w14:paraId="4C204E09" w14:textId="77777777" w:rsidR="00C80749" w:rsidRPr="009C203F" w:rsidRDefault="00C80749" w:rsidP="00C80749">
            <w:pPr>
              <w:autoSpaceDE w:val="0"/>
              <w:autoSpaceDN w:val="0"/>
              <w:adjustRightInd w:val="0"/>
            </w:pPr>
          </w:p>
        </w:tc>
      </w:tr>
      <w:tr w:rsidR="00C80749" w:rsidRPr="007B5D2C" w14:paraId="4C204E14" w14:textId="77777777" w:rsidTr="00C80749">
        <w:tc>
          <w:tcPr>
            <w:tcW w:w="3438" w:type="dxa"/>
            <w:shd w:val="clear" w:color="auto" w:fill="auto"/>
          </w:tcPr>
          <w:p w14:paraId="4C204E0B" w14:textId="77777777" w:rsidR="00C80749" w:rsidRPr="009C203F" w:rsidRDefault="00C80749" w:rsidP="00C80749">
            <w:pPr>
              <w:autoSpaceDE w:val="0"/>
              <w:autoSpaceDN w:val="0"/>
              <w:adjustRightInd w:val="0"/>
            </w:pPr>
            <w:r w:rsidRPr="009C203F">
              <w:tab/>
              <w:t>b.  At any adjacent property</w:t>
            </w:r>
          </w:p>
        </w:tc>
        <w:tc>
          <w:tcPr>
            <w:tcW w:w="798" w:type="dxa"/>
            <w:shd w:val="clear" w:color="auto" w:fill="auto"/>
          </w:tcPr>
          <w:p w14:paraId="4C204E0C" w14:textId="77777777" w:rsidR="00C80749" w:rsidRPr="009C203F" w:rsidRDefault="00C80749" w:rsidP="00C80749">
            <w:pPr>
              <w:autoSpaceDE w:val="0"/>
              <w:autoSpaceDN w:val="0"/>
              <w:adjustRightInd w:val="0"/>
            </w:pPr>
          </w:p>
        </w:tc>
        <w:tc>
          <w:tcPr>
            <w:tcW w:w="739" w:type="dxa"/>
            <w:shd w:val="clear" w:color="auto" w:fill="auto"/>
          </w:tcPr>
          <w:p w14:paraId="4C204E0D" w14:textId="77777777" w:rsidR="00C80749" w:rsidRPr="009C203F" w:rsidRDefault="00C80749" w:rsidP="00C80749">
            <w:pPr>
              <w:autoSpaceDE w:val="0"/>
              <w:autoSpaceDN w:val="0"/>
              <w:adjustRightInd w:val="0"/>
            </w:pPr>
          </w:p>
        </w:tc>
        <w:tc>
          <w:tcPr>
            <w:tcW w:w="1050" w:type="dxa"/>
            <w:shd w:val="clear" w:color="auto" w:fill="auto"/>
          </w:tcPr>
          <w:p w14:paraId="4C204E0E" w14:textId="77777777" w:rsidR="00C80749" w:rsidRPr="009C203F" w:rsidRDefault="00C80749" w:rsidP="00C80749">
            <w:pPr>
              <w:autoSpaceDE w:val="0"/>
              <w:autoSpaceDN w:val="0"/>
              <w:adjustRightInd w:val="0"/>
            </w:pPr>
          </w:p>
        </w:tc>
        <w:tc>
          <w:tcPr>
            <w:tcW w:w="738" w:type="dxa"/>
            <w:shd w:val="clear" w:color="auto" w:fill="auto"/>
          </w:tcPr>
          <w:p w14:paraId="4C204E0F" w14:textId="77777777" w:rsidR="00C80749" w:rsidRPr="009C203F" w:rsidRDefault="00C80749" w:rsidP="00C80749">
            <w:pPr>
              <w:autoSpaceDE w:val="0"/>
              <w:autoSpaceDN w:val="0"/>
              <w:adjustRightInd w:val="0"/>
            </w:pPr>
          </w:p>
        </w:tc>
        <w:tc>
          <w:tcPr>
            <w:tcW w:w="725" w:type="dxa"/>
            <w:shd w:val="clear" w:color="auto" w:fill="auto"/>
          </w:tcPr>
          <w:p w14:paraId="4C204E10" w14:textId="77777777" w:rsidR="00C80749" w:rsidRPr="009C203F" w:rsidRDefault="00C80749" w:rsidP="00C80749">
            <w:pPr>
              <w:autoSpaceDE w:val="0"/>
              <w:autoSpaceDN w:val="0"/>
              <w:adjustRightInd w:val="0"/>
            </w:pPr>
          </w:p>
        </w:tc>
        <w:tc>
          <w:tcPr>
            <w:tcW w:w="1080" w:type="dxa"/>
            <w:shd w:val="clear" w:color="auto" w:fill="auto"/>
          </w:tcPr>
          <w:p w14:paraId="4C204E11" w14:textId="77777777" w:rsidR="00C80749" w:rsidRPr="009C203F" w:rsidRDefault="00C80749" w:rsidP="00C80749">
            <w:pPr>
              <w:autoSpaceDE w:val="0"/>
              <w:autoSpaceDN w:val="0"/>
              <w:adjustRightInd w:val="0"/>
            </w:pPr>
          </w:p>
        </w:tc>
        <w:tc>
          <w:tcPr>
            <w:tcW w:w="720" w:type="dxa"/>
            <w:shd w:val="clear" w:color="auto" w:fill="auto"/>
          </w:tcPr>
          <w:p w14:paraId="4C204E12" w14:textId="77777777" w:rsidR="00C80749" w:rsidRPr="009C203F" w:rsidRDefault="00C80749" w:rsidP="00C80749">
            <w:pPr>
              <w:autoSpaceDE w:val="0"/>
              <w:autoSpaceDN w:val="0"/>
              <w:adjustRightInd w:val="0"/>
            </w:pPr>
          </w:p>
        </w:tc>
        <w:tc>
          <w:tcPr>
            <w:tcW w:w="810" w:type="dxa"/>
            <w:shd w:val="clear" w:color="auto" w:fill="auto"/>
          </w:tcPr>
          <w:p w14:paraId="4C204E13" w14:textId="77777777" w:rsidR="00C80749" w:rsidRPr="009C203F" w:rsidRDefault="00C80749" w:rsidP="00C80749">
            <w:pPr>
              <w:autoSpaceDE w:val="0"/>
              <w:autoSpaceDN w:val="0"/>
              <w:adjustRightInd w:val="0"/>
            </w:pPr>
          </w:p>
        </w:tc>
      </w:tr>
      <w:tr w:rsidR="00C80749" w:rsidRPr="007B5D2C" w14:paraId="4C204E16" w14:textId="77777777" w:rsidTr="00C80749">
        <w:tc>
          <w:tcPr>
            <w:tcW w:w="10098" w:type="dxa"/>
            <w:gridSpan w:val="9"/>
            <w:shd w:val="clear" w:color="auto" w:fill="auto"/>
          </w:tcPr>
          <w:p w14:paraId="4C204E15" w14:textId="77777777" w:rsidR="00C80749" w:rsidRPr="009C203F" w:rsidRDefault="00C80749" w:rsidP="00C80749">
            <w:pPr>
              <w:autoSpaceDE w:val="0"/>
              <w:autoSpaceDN w:val="0"/>
              <w:adjustRightInd w:val="0"/>
            </w:pPr>
          </w:p>
        </w:tc>
      </w:tr>
      <w:tr w:rsidR="00C80749" w:rsidRPr="007B5D2C" w14:paraId="4C204E18" w14:textId="77777777" w:rsidTr="00C80749">
        <w:tc>
          <w:tcPr>
            <w:tcW w:w="10098" w:type="dxa"/>
            <w:gridSpan w:val="9"/>
            <w:shd w:val="clear" w:color="auto" w:fill="auto"/>
          </w:tcPr>
          <w:p w14:paraId="4C204E17" w14:textId="77777777" w:rsidR="00C80749" w:rsidRPr="009C203F" w:rsidRDefault="00C80749" w:rsidP="00C80749">
            <w:pPr>
              <w:autoSpaceDE w:val="0"/>
              <w:autoSpaceDN w:val="0"/>
              <w:adjustRightInd w:val="0"/>
            </w:pPr>
            <w:r w:rsidRPr="009C203F">
              <w:t>5. Damaged or discarded automotive or industrial batteries, pesticides, paints, or other chemicals?</w:t>
            </w:r>
          </w:p>
        </w:tc>
      </w:tr>
      <w:tr w:rsidR="00C80749" w:rsidRPr="007B5D2C" w14:paraId="4C204E22" w14:textId="77777777" w:rsidTr="00C80749">
        <w:tc>
          <w:tcPr>
            <w:tcW w:w="3438" w:type="dxa"/>
            <w:shd w:val="clear" w:color="auto" w:fill="auto"/>
          </w:tcPr>
          <w:p w14:paraId="4C204E19" w14:textId="77777777" w:rsidR="00C80749" w:rsidRPr="009C203F" w:rsidRDefault="00C80749" w:rsidP="00C80749">
            <w:pPr>
              <w:autoSpaceDE w:val="0"/>
              <w:autoSpaceDN w:val="0"/>
              <w:adjustRightInd w:val="0"/>
            </w:pPr>
            <w:r w:rsidRPr="009C203F">
              <w:tab/>
              <w:t>a.  Currently</w:t>
            </w:r>
          </w:p>
        </w:tc>
        <w:tc>
          <w:tcPr>
            <w:tcW w:w="798" w:type="dxa"/>
            <w:shd w:val="clear" w:color="auto" w:fill="auto"/>
          </w:tcPr>
          <w:p w14:paraId="4C204E1A" w14:textId="77777777" w:rsidR="00C80749" w:rsidRPr="009C203F" w:rsidRDefault="00C80749" w:rsidP="00C80749">
            <w:pPr>
              <w:autoSpaceDE w:val="0"/>
              <w:autoSpaceDN w:val="0"/>
              <w:adjustRightInd w:val="0"/>
            </w:pPr>
          </w:p>
        </w:tc>
        <w:tc>
          <w:tcPr>
            <w:tcW w:w="739" w:type="dxa"/>
            <w:shd w:val="clear" w:color="auto" w:fill="auto"/>
          </w:tcPr>
          <w:p w14:paraId="4C204E1B" w14:textId="77777777" w:rsidR="00C80749" w:rsidRPr="009C203F" w:rsidRDefault="00C80749" w:rsidP="00C80749">
            <w:pPr>
              <w:autoSpaceDE w:val="0"/>
              <w:autoSpaceDN w:val="0"/>
              <w:adjustRightInd w:val="0"/>
            </w:pPr>
          </w:p>
        </w:tc>
        <w:tc>
          <w:tcPr>
            <w:tcW w:w="1050" w:type="dxa"/>
            <w:shd w:val="clear" w:color="auto" w:fill="auto"/>
          </w:tcPr>
          <w:p w14:paraId="4C204E1C" w14:textId="77777777" w:rsidR="00C80749" w:rsidRPr="009C203F" w:rsidRDefault="00C80749" w:rsidP="00C80749">
            <w:pPr>
              <w:autoSpaceDE w:val="0"/>
              <w:autoSpaceDN w:val="0"/>
              <w:adjustRightInd w:val="0"/>
            </w:pPr>
          </w:p>
        </w:tc>
        <w:tc>
          <w:tcPr>
            <w:tcW w:w="738" w:type="dxa"/>
            <w:shd w:val="clear" w:color="auto" w:fill="auto"/>
          </w:tcPr>
          <w:p w14:paraId="4C204E1D" w14:textId="77777777" w:rsidR="00C80749" w:rsidRPr="009C203F" w:rsidRDefault="00C80749" w:rsidP="00C80749">
            <w:pPr>
              <w:autoSpaceDE w:val="0"/>
              <w:autoSpaceDN w:val="0"/>
              <w:adjustRightInd w:val="0"/>
            </w:pPr>
          </w:p>
        </w:tc>
        <w:tc>
          <w:tcPr>
            <w:tcW w:w="725" w:type="dxa"/>
            <w:shd w:val="clear" w:color="auto" w:fill="auto"/>
          </w:tcPr>
          <w:p w14:paraId="4C204E1E" w14:textId="77777777" w:rsidR="00C80749" w:rsidRPr="009C203F" w:rsidRDefault="00C80749" w:rsidP="00C80749">
            <w:pPr>
              <w:autoSpaceDE w:val="0"/>
              <w:autoSpaceDN w:val="0"/>
              <w:adjustRightInd w:val="0"/>
            </w:pPr>
          </w:p>
        </w:tc>
        <w:tc>
          <w:tcPr>
            <w:tcW w:w="1080" w:type="dxa"/>
            <w:shd w:val="clear" w:color="auto" w:fill="auto"/>
          </w:tcPr>
          <w:p w14:paraId="4C204E1F" w14:textId="77777777" w:rsidR="00C80749" w:rsidRPr="009C203F" w:rsidRDefault="00C80749" w:rsidP="00C80749">
            <w:pPr>
              <w:autoSpaceDE w:val="0"/>
              <w:autoSpaceDN w:val="0"/>
              <w:adjustRightInd w:val="0"/>
            </w:pPr>
          </w:p>
        </w:tc>
        <w:tc>
          <w:tcPr>
            <w:tcW w:w="720" w:type="dxa"/>
            <w:shd w:val="clear" w:color="auto" w:fill="auto"/>
          </w:tcPr>
          <w:p w14:paraId="4C204E20" w14:textId="77777777" w:rsidR="00C80749" w:rsidRPr="009C203F" w:rsidRDefault="00C80749" w:rsidP="00C80749">
            <w:pPr>
              <w:autoSpaceDE w:val="0"/>
              <w:autoSpaceDN w:val="0"/>
              <w:adjustRightInd w:val="0"/>
            </w:pPr>
          </w:p>
        </w:tc>
        <w:tc>
          <w:tcPr>
            <w:tcW w:w="810" w:type="dxa"/>
            <w:shd w:val="clear" w:color="auto" w:fill="auto"/>
          </w:tcPr>
          <w:p w14:paraId="4C204E21" w14:textId="77777777" w:rsidR="00C80749" w:rsidRPr="009C203F" w:rsidRDefault="00C80749" w:rsidP="00C80749">
            <w:pPr>
              <w:autoSpaceDE w:val="0"/>
              <w:autoSpaceDN w:val="0"/>
              <w:adjustRightInd w:val="0"/>
            </w:pPr>
          </w:p>
        </w:tc>
      </w:tr>
      <w:tr w:rsidR="00C80749" w:rsidRPr="007B5D2C" w14:paraId="4C204E2C" w14:textId="77777777" w:rsidTr="00C80749">
        <w:tc>
          <w:tcPr>
            <w:tcW w:w="3438" w:type="dxa"/>
            <w:shd w:val="clear" w:color="auto" w:fill="auto"/>
          </w:tcPr>
          <w:p w14:paraId="4C204E23" w14:textId="77777777" w:rsidR="00C80749" w:rsidRPr="009C203F" w:rsidRDefault="00C80749" w:rsidP="00C80749">
            <w:pPr>
              <w:autoSpaceDE w:val="0"/>
              <w:autoSpaceDN w:val="0"/>
              <w:adjustRightInd w:val="0"/>
            </w:pPr>
            <w:r w:rsidRPr="009C203F">
              <w:tab/>
              <w:t>b.  Historically</w:t>
            </w:r>
          </w:p>
        </w:tc>
        <w:tc>
          <w:tcPr>
            <w:tcW w:w="798" w:type="dxa"/>
            <w:shd w:val="clear" w:color="auto" w:fill="auto"/>
          </w:tcPr>
          <w:p w14:paraId="4C204E24" w14:textId="77777777" w:rsidR="00C80749" w:rsidRPr="009C203F" w:rsidRDefault="00C80749" w:rsidP="00C80749">
            <w:pPr>
              <w:autoSpaceDE w:val="0"/>
              <w:autoSpaceDN w:val="0"/>
              <w:adjustRightInd w:val="0"/>
            </w:pPr>
          </w:p>
        </w:tc>
        <w:tc>
          <w:tcPr>
            <w:tcW w:w="739" w:type="dxa"/>
            <w:shd w:val="clear" w:color="auto" w:fill="auto"/>
          </w:tcPr>
          <w:p w14:paraId="4C204E25" w14:textId="77777777" w:rsidR="00C80749" w:rsidRPr="009C203F" w:rsidRDefault="00C80749" w:rsidP="00C80749">
            <w:pPr>
              <w:autoSpaceDE w:val="0"/>
              <w:autoSpaceDN w:val="0"/>
              <w:adjustRightInd w:val="0"/>
            </w:pPr>
          </w:p>
        </w:tc>
        <w:tc>
          <w:tcPr>
            <w:tcW w:w="1050" w:type="dxa"/>
            <w:shd w:val="clear" w:color="auto" w:fill="auto"/>
          </w:tcPr>
          <w:p w14:paraId="4C204E26" w14:textId="77777777" w:rsidR="00C80749" w:rsidRPr="009C203F" w:rsidRDefault="00C80749" w:rsidP="00C80749">
            <w:pPr>
              <w:autoSpaceDE w:val="0"/>
              <w:autoSpaceDN w:val="0"/>
              <w:adjustRightInd w:val="0"/>
            </w:pPr>
          </w:p>
        </w:tc>
        <w:tc>
          <w:tcPr>
            <w:tcW w:w="738" w:type="dxa"/>
            <w:shd w:val="clear" w:color="auto" w:fill="auto"/>
          </w:tcPr>
          <w:p w14:paraId="4C204E27" w14:textId="77777777" w:rsidR="00C80749" w:rsidRPr="009C203F" w:rsidRDefault="00C80749" w:rsidP="00C80749">
            <w:pPr>
              <w:autoSpaceDE w:val="0"/>
              <w:autoSpaceDN w:val="0"/>
              <w:adjustRightInd w:val="0"/>
            </w:pPr>
          </w:p>
        </w:tc>
        <w:tc>
          <w:tcPr>
            <w:tcW w:w="725" w:type="dxa"/>
            <w:shd w:val="clear" w:color="auto" w:fill="auto"/>
          </w:tcPr>
          <w:p w14:paraId="4C204E28" w14:textId="77777777" w:rsidR="00C80749" w:rsidRPr="009C203F" w:rsidRDefault="00C80749" w:rsidP="00C80749">
            <w:pPr>
              <w:autoSpaceDE w:val="0"/>
              <w:autoSpaceDN w:val="0"/>
              <w:adjustRightInd w:val="0"/>
            </w:pPr>
          </w:p>
        </w:tc>
        <w:tc>
          <w:tcPr>
            <w:tcW w:w="1080" w:type="dxa"/>
            <w:shd w:val="clear" w:color="auto" w:fill="auto"/>
          </w:tcPr>
          <w:p w14:paraId="4C204E29" w14:textId="77777777" w:rsidR="00C80749" w:rsidRPr="009C203F" w:rsidRDefault="00C80749" w:rsidP="00C80749">
            <w:pPr>
              <w:autoSpaceDE w:val="0"/>
              <w:autoSpaceDN w:val="0"/>
              <w:adjustRightInd w:val="0"/>
            </w:pPr>
          </w:p>
        </w:tc>
        <w:tc>
          <w:tcPr>
            <w:tcW w:w="720" w:type="dxa"/>
            <w:shd w:val="clear" w:color="auto" w:fill="auto"/>
          </w:tcPr>
          <w:p w14:paraId="4C204E2A" w14:textId="77777777" w:rsidR="00C80749" w:rsidRPr="009C203F" w:rsidRDefault="00C80749" w:rsidP="00C80749">
            <w:pPr>
              <w:autoSpaceDE w:val="0"/>
              <w:autoSpaceDN w:val="0"/>
              <w:adjustRightInd w:val="0"/>
            </w:pPr>
          </w:p>
        </w:tc>
        <w:tc>
          <w:tcPr>
            <w:tcW w:w="810" w:type="dxa"/>
            <w:shd w:val="clear" w:color="auto" w:fill="auto"/>
          </w:tcPr>
          <w:p w14:paraId="4C204E2B" w14:textId="77777777" w:rsidR="00C80749" w:rsidRPr="009C203F" w:rsidRDefault="00C80749" w:rsidP="00C80749">
            <w:pPr>
              <w:autoSpaceDE w:val="0"/>
              <w:autoSpaceDN w:val="0"/>
              <w:adjustRightInd w:val="0"/>
            </w:pPr>
          </w:p>
        </w:tc>
      </w:tr>
      <w:tr w:rsidR="00C80749" w:rsidRPr="007B5D2C" w14:paraId="4C204E2E" w14:textId="77777777" w:rsidTr="00C80749">
        <w:tc>
          <w:tcPr>
            <w:tcW w:w="10098" w:type="dxa"/>
            <w:gridSpan w:val="9"/>
            <w:shd w:val="clear" w:color="auto" w:fill="auto"/>
          </w:tcPr>
          <w:p w14:paraId="4C204E2D" w14:textId="77777777" w:rsidR="00C80749" w:rsidRPr="009C203F" w:rsidRDefault="00C80749" w:rsidP="00C80749">
            <w:pPr>
              <w:autoSpaceDE w:val="0"/>
              <w:autoSpaceDN w:val="0"/>
              <w:adjustRightInd w:val="0"/>
            </w:pPr>
          </w:p>
        </w:tc>
      </w:tr>
      <w:tr w:rsidR="00C80749" w:rsidRPr="007B5D2C" w14:paraId="4C204E30" w14:textId="77777777" w:rsidTr="00C80749">
        <w:tc>
          <w:tcPr>
            <w:tcW w:w="10098" w:type="dxa"/>
            <w:gridSpan w:val="9"/>
            <w:shd w:val="clear" w:color="auto" w:fill="auto"/>
          </w:tcPr>
          <w:p w14:paraId="4C204E2F" w14:textId="77777777" w:rsidR="00C80749" w:rsidRPr="009C203F" w:rsidRDefault="00C80749" w:rsidP="00C80749">
            <w:pPr>
              <w:autoSpaceDE w:val="0"/>
              <w:autoSpaceDN w:val="0"/>
              <w:adjustRightInd w:val="0"/>
            </w:pPr>
            <w:r w:rsidRPr="009C203F">
              <w:t>6. Industrial drums (typically 55 gal (208 L)) or sacks o</w:t>
            </w:r>
            <w:smartTag w:uri="urn:schemas-microsoft-com:office:smarttags" w:element="PersonName">
              <w:r w:rsidRPr="009C203F">
                <w:t>f</w:t>
              </w:r>
            </w:smartTag>
            <w:r w:rsidRPr="009C203F">
              <w:t xml:space="preserve"> chemicals located on the property or at the </w:t>
            </w:r>
            <w:smartTag w:uri="urn:schemas-microsoft-com:office:smarttags" w:element="PersonName">
              <w:r w:rsidRPr="009C203F">
                <w:t>f</w:t>
              </w:r>
            </w:smartTag>
            <w:r w:rsidRPr="009C203F">
              <w:t>acility?</w:t>
            </w:r>
          </w:p>
        </w:tc>
      </w:tr>
      <w:tr w:rsidR="00C80749" w:rsidRPr="007B5D2C" w14:paraId="4C204E3A" w14:textId="77777777" w:rsidTr="00C80749">
        <w:tc>
          <w:tcPr>
            <w:tcW w:w="3438" w:type="dxa"/>
            <w:shd w:val="clear" w:color="auto" w:fill="auto"/>
          </w:tcPr>
          <w:p w14:paraId="4C204E31" w14:textId="77777777" w:rsidR="00C80749" w:rsidRPr="009C203F" w:rsidRDefault="00C80749" w:rsidP="00C80749">
            <w:pPr>
              <w:autoSpaceDE w:val="0"/>
              <w:autoSpaceDN w:val="0"/>
              <w:adjustRightInd w:val="0"/>
            </w:pPr>
            <w:r w:rsidRPr="009C203F">
              <w:tab/>
              <w:t>a.  Currently</w:t>
            </w:r>
          </w:p>
        </w:tc>
        <w:tc>
          <w:tcPr>
            <w:tcW w:w="798" w:type="dxa"/>
            <w:shd w:val="clear" w:color="auto" w:fill="auto"/>
          </w:tcPr>
          <w:p w14:paraId="4C204E32" w14:textId="77777777" w:rsidR="00C80749" w:rsidRPr="009C203F" w:rsidRDefault="00C80749" w:rsidP="00C80749">
            <w:pPr>
              <w:autoSpaceDE w:val="0"/>
              <w:autoSpaceDN w:val="0"/>
              <w:adjustRightInd w:val="0"/>
            </w:pPr>
          </w:p>
        </w:tc>
        <w:tc>
          <w:tcPr>
            <w:tcW w:w="739" w:type="dxa"/>
            <w:shd w:val="clear" w:color="auto" w:fill="auto"/>
          </w:tcPr>
          <w:p w14:paraId="4C204E33" w14:textId="77777777" w:rsidR="00C80749" w:rsidRPr="009C203F" w:rsidRDefault="00C80749" w:rsidP="00C80749">
            <w:pPr>
              <w:autoSpaceDE w:val="0"/>
              <w:autoSpaceDN w:val="0"/>
              <w:adjustRightInd w:val="0"/>
            </w:pPr>
          </w:p>
        </w:tc>
        <w:tc>
          <w:tcPr>
            <w:tcW w:w="1050" w:type="dxa"/>
            <w:shd w:val="clear" w:color="auto" w:fill="auto"/>
          </w:tcPr>
          <w:p w14:paraId="4C204E34" w14:textId="77777777" w:rsidR="00C80749" w:rsidRPr="009C203F" w:rsidRDefault="00C80749" w:rsidP="00C80749">
            <w:pPr>
              <w:autoSpaceDE w:val="0"/>
              <w:autoSpaceDN w:val="0"/>
              <w:adjustRightInd w:val="0"/>
            </w:pPr>
          </w:p>
        </w:tc>
        <w:tc>
          <w:tcPr>
            <w:tcW w:w="738" w:type="dxa"/>
            <w:shd w:val="clear" w:color="auto" w:fill="auto"/>
          </w:tcPr>
          <w:p w14:paraId="4C204E35" w14:textId="77777777" w:rsidR="00C80749" w:rsidRPr="009C203F" w:rsidRDefault="00C80749" w:rsidP="00C80749">
            <w:pPr>
              <w:autoSpaceDE w:val="0"/>
              <w:autoSpaceDN w:val="0"/>
              <w:adjustRightInd w:val="0"/>
            </w:pPr>
          </w:p>
        </w:tc>
        <w:tc>
          <w:tcPr>
            <w:tcW w:w="725" w:type="dxa"/>
            <w:shd w:val="clear" w:color="auto" w:fill="auto"/>
          </w:tcPr>
          <w:p w14:paraId="4C204E36" w14:textId="77777777" w:rsidR="00C80749" w:rsidRPr="009C203F" w:rsidRDefault="00C80749" w:rsidP="00C80749">
            <w:pPr>
              <w:autoSpaceDE w:val="0"/>
              <w:autoSpaceDN w:val="0"/>
              <w:adjustRightInd w:val="0"/>
            </w:pPr>
          </w:p>
        </w:tc>
        <w:tc>
          <w:tcPr>
            <w:tcW w:w="1080" w:type="dxa"/>
            <w:shd w:val="clear" w:color="auto" w:fill="auto"/>
          </w:tcPr>
          <w:p w14:paraId="4C204E37" w14:textId="77777777" w:rsidR="00C80749" w:rsidRPr="009C203F" w:rsidRDefault="00C80749" w:rsidP="00C80749">
            <w:pPr>
              <w:autoSpaceDE w:val="0"/>
              <w:autoSpaceDN w:val="0"/>
              <w:adjustRightInd w:val="0"/>
            </w:pPr>
          </w:p>
        </w:tc>
        <w:tc>
          <w:tcPr>
            <w:tcW w:w="720" w:type="dxa"/>
            <w:shd w:val="clear" w:color="auto" w:fill="auto"/>
          </w:tcPr>
          <w:p w14:paraId="4C204E38" w14:textId="77777777" w:rsidR="00C80749" w:rsidRPr="009C203F" w:rsidRDefault="00C80749" w:rsidP="00C80749">
            <w:pPr>
              <w:autoSpaceDE w:val="0"/>
              <w:autoSpaceDN w:val="0"/>
              <w:adjustRightInd w:val="0"/>
            </w:pPr>
          </w:p>
        </w:tc>
        <w:tc>
          <w:tcPr>
            <w:tcW w:w="810" w:type="dxa"/>
            <w:shd w:val="clear" w:color="auto" w:fill="auto"/>
          </w:tcPr>
          <w:p w14:paraId="4C204E39" w14:textId="77777777" w:rsidR="00C80749" w:rsidRPr="009C203F" w:rsidRDefault="00C80749" w:rsidP="00C80749">
            <w:pPr>
              <w:autoSpaceDE w:val="0"/>
              <w:autoSpaceDN w:val="0"/>
              <w:adjustRightInd w:val="0"/>
            </w:pPr>
          </w:p>
        </w:tc>
      </w:tr>
      <w:tr w:rsidR="00C80749" w:rsidRPr="007B5D2C" w14:paraId="4C204E44" w14:textId="77777777" w:rsidTr="00C80749">
        <w:tc>
          <w:tcPr>
            <w:tcW w:w="3438" w:type="dxa"/>
            <w:shd w:val="clear" w:color="auto" w:fill="auto"/>
          </w:tcPr>
          <w:p w14:paraId="4C204E3B" w14:textId="77777777" w:rsidR="00C80749" w:rsidRPr="009C203F" w:rsidRDefault="00C80749" w:rsidP="00C80749">
            <w:pPr>
              <w:autoSpaceDE w:val="0"/>
              <w:autoSpaceDN w:val="0"/>
              <w:adjustRightInd w:val="0"/>
            </w:pPr>
            <w:r w:rsidRPr="009C203F">
              <w:tab/>
              <w:t>b.  Historically</w:t>
            </w:r>
          </w:p>
        </w:tc>
        <w:tc>
          <w:tcPr>
            <w:tcW w:w="798" w:type="dxa"/>
            <w:shd w:val="clear" w:color="auto" w:fill="auto"/>
          </w:tcPr>
          <w:p w14:paraId="4C204E3C" w14:textId="77777777" w:rsidR="00C80749" w:rsidRPr="009C203F" w:rsidRDefault="00C80749" w:rsidP="00C80749">
            <w:pPr>
              <w:autoSpaceDE w:val="0"/>
              <w:autoSpaceDN w:val="0"/>
              <w:adjustRightInd w:val="0"/>
            </w:pPr>
          </w:p>
        </w:tc>
        <w:tc>
          <w:tcPr>
            <w:tcW w:w="739" w:type="dxa"/>
            <w:shd w:val="clear" w:color="auto" w:fill="auto"/>
          </w:tcPr>
          <w:p w14:paraId="4C204E3D" w14:textId="77777777" w:rsidR="00C80749" w:rsidRPr="009C203F" w:rsidRDefault="00C80749" w:rsidP="00C80749">
            <w:pPr>
              <w:autoSpaceDE w:val="0"/>
              <w:autoSpaceDN w:val="0"/>
              <w:adjustRightInd w:val="0"/>
            </w:pPr>
          </w:p>
        </w:tc>
        <w:tc>
          <w:tcPr>
            <w:tcW w:w="1050" w:type="dxa"/>
            <w:shd w:val="clear" w:color="auto" w:fill="auto"/>
          </w:tcPr>
          <w:p w14:paraId="4C204E3E" w14:textId="77777777" w:rsidR="00C80749" w:rsidRPr="009C203F" w:rsidRDefault="00C80749" w:rsidP="00C80749">
            <w:pPr>
              <w:autoSpaceDE w:val="0"/>
              <w:autoSpaceDN w:val="0"/>
              <w:adjustRightInd w:val="0"/>
            </w:pPr>
          </w:p>
        </w:tc>
        <w:tc>
          <w:tcPr>
            <w:tcW w:w="738" w:type="dxa"/>
            <w:shd w:val="clear" w:color="auto" w:fill="auto"/>
          </w:tcPr>
          <w:p w14:paraId="4C204E3F" w14:textId="77777777" w:rsidR="00C80749" w:rsidRPr="009C203F" w:rsidRDefault="00C80749" w:rsidP="00C80749">
            <w:pPr>
              <w:autoSpaceDE w:val="0"/>
              <w:autoSpaceDN w:val="0"/>
              <w:adjustRightInd w:val="0"/>
            </w:pPr>
          </w:p>
        </w:tc>
        <w:tc>
          <w:tcPr>
            <w:tcW w:w="725" w:type="dxa"/>
            <w:shd w:val="clear" w:color="auto" w:fill="auto"/>
          </w:tcPr>
          <w:p w14:paraId="4C204E40" w14:textId="77777777" w:rsidR="00C80749" w:rsidRPr="009C203F" w:rsidRDefault="00C80749" w:rsidP="00C80749">
            <w:pPr>
              <w:autoSpaceDE w:val="0"/>
              <w:autoSpaceDN w:val="0"/>
              <w:adjustRightInd w:val="0"/>
            </w:pPr>
          </w:p>
        </w:tc>
        <w:tc>
          <w:tcPr>
            <w:tcW w:w="1080" w:type="dxa"/>
            <w:shd w:val="clear" w:color="auto" w:fill="auto"/>
          </w:tcPr>
          <w:p w14:paraId="4C204E41" w14:textId="77777777" w:rsidR="00C80749" w:rsidRPr="009C203F" w:rsidRDefault="00C80749" w:rsidP="00C80749">
            <w:pPr>
              <w:autoSpaceDE w:val="0"/>
              <w:autoSpaceDN w:val="0"/>
              <w:adjustRightInd w:val="0"/>
            </w:pPr>
          </w:p>
        </w:tc>
        <w:tc>
          <w:tcPr>
            <w:tcW w:w="720" w:type="dxa"/>
            <w:shd w:val="clear" w:color="auto" w:fill="auto"/>
          </w:tcPr>
          <w:p w14:paraId="4C204E42" w14:textId="77777777" w:rsidR="00C80749" w:rsidRPr="009C203F" w:rsidRDefault="00C80749" w:rsidP="00C80749">
            <w:pPr>
              <w:autoSpaceDE w:val="0"/>
              <w:autoSpaceDN w:val="0"/>
              <w:adjustRightInd w:val="0"/>
            </w:pPr>
          </w:p>
        </w:tc>
        <w:tc>
          <w:tcPr>
            <w:tcW w:w="810" w:type="dxa"/>
            <w:shd w:val="clear" w:color="auto" w:fill="auto"/>
          </w:tcPr>
          <w:p w14:paraId="4C204E43" w14:textId="77777777" w:rsidR="00C80749" w:rsidRPr="009C203F" w:rsidRDefault="00C80749" w:rsidP="00C80749">
            <w:pPr>
              <w:autoSpaceDE w:val="0"/>
              <w:autoSpaceDN w:val="0"/>
              <w:adjustRightInd w:val="0"/>
            </w:pPr>
          </w:p>
        </w:tc>
      </w:tr>
      <w:tr w:rsidR="00C80749" w:rsidRPr="007B5D2C" w14:paraId="4C204E46" w14:textId="77777777" w:rsidTr="00C80749">
        <w:tc>
          <w:tcPr>
            <w:tcW w:w="10098" w:type="dxa"/>
            <w:gridSpan w:val="9"/>
            <w:shd w:val="clear" w:color="auto" w:fill="auto"/>
          </w:tcPr>
          <w:p w14:paraId="4C204E45" w14:textId="77777777" w:rsidR="00C80749" w:rsidRPr="009C203F" w:rsidRDefault="00C80749" w:rsidP="00C80749">
            <w:pPr>
              <w:autoSpaceDE w:val="0"/>
              <w:autoSpaceDN w:val="0"/>
              <w:adjustRightInd w:val="0"/>
            </w:pPr>
          </w:p>
        </w:tc>
      </w:tr>
      <w:tr w:rsidR="00C80749" w:rsidRPr="007B5D2C" w14:paraId="4C204E50" w14:textId="77777777" w:rsidTr="00C80749">
        <w:tc>
          <w:tcPr>
            <w:tcW w:w="3438" w:type="dxa"/>
            <w:shd w:val="clear" w:color="auto" w:fill="auto"/>
          </w:tcPr>
          <w:p w14:paraId="4C204E47" w14:textId="77777777" w:rsidR="00C80749" w:rsidRPr="009C203F" w:rsidRDefault="00C80749" w:rsidP="00C80749">
            <w:pPr>
              <w:autoSpaceDE w:val="0"/>
              <w:autoSpaceDN w:val="0"/>
              <w:adjustRightInd w:val="0"/>
            </w:pPr>
            <w:r w:rsidRPr="009C203F">
              <w:t xml:space="preserve">7. Did you observe evidence or do you have any prior knowledge that </w:t>
            </w:r>
            <w:smartTag w:uri="urn:schemas-microsoft-com:office:smarttags" w:element="PersonName">
              <w:r w:rsidRPr="009C203F">
                <w:t>f</w:t>
              </w:r>
            </w:smartTag>
            <w:r w:rsidRPr="009C203F">
              <w:t>ill dirt has been brought onto the property?</w:t>
            </w:r>
          </w:p>
        </w:tc>
        <w:tc>
          <w:tcPr>
            <w:tcW w:w="798" w:type="dxa"/>
            <w:shd w:val="clear" w:color="auto" w:fill="auto"/>
          </w:tcPr>
          <w:p w14:paraId="4C204E48" w14:textId="77777777" w:rsidR="00C80749" w:rsidRPr="009C203F" w:rsidRDefault="00C80749" w:rsidP="00C80749">
            <w:pPr>
              <w:autoSpaceDE w:val="0"/>
              <w:autoSpaceDN w:val="0"/>
              <w:adjustRightInd w:val="0"/>
            </w:pPr>
          </w:p>
        </w:tc>
        <w:tc>
          <w:tcPr>
            <w:tcW w:w="739" w:type="dxa"/>
            <w:shd w:val="clear" w:color="auto" w:fill="auto"/>
          </w:tcPr>
          <w:p w14:paraId="4C204E49" w14:textId="77777777" w:rsidR="00C80749" w:rsidRPr="009C203F" w:rsidRDefault="00C80749" w:rsidP="00C80749">
            <w:pPr>
              <w:autoSpaceDE w:val="0"/>
              <w:autoSpaceDN w:val="0"/>
              <w:adjustRightInd w:val="0"/>
            </w:pPr>
          </w:p>
        </w:tc>
        <w:tc>
          <w:tcPr>
            <w:tcW w:w="1050" w:type="dxa"/>
            <w:shd w:val="clear" w:color="auto" w:fill="auto"/>
          </w:tcPr>
          <w:p w14:paraId="4C204E4A" w14:textId="77777777" w:rsidR="00C80749" w:rsidRPr="009C203F" w:rsidRDefault="00C80749" w:rsidP="00C80749">
            <w:pPr>
              <w:autoSpaceDE w:val="0"/>
              <w:autoSpaceDN w:val="0"/>
              <w:adjustRightInd w:val="0"/>
            </w:pPr>
          </w:p>
        </w:tc>
        <w:tc>
          <w:tcPr>
            <w:tcW w:w="738" w:type="dxa"/>
            <w:shd w:val="clear" w:color="auto" w:fill="auto"/>
          </w:tcPr>
          <w:p w14:paraId="4C204E4B" w14:textId="77777777" w:rsidR="00C80749" w:rsidRPr="009C203F" w:rsidRDefault="00C80749" w:rsidP="00C80749">
            <w:pPr>
              <w:autoSpaceDE w:val="0"/>
              <w:autoSpaceDN w:val="0"/>
              <w:adjustRightInd w:val="0"/>
            </w:pPr>
          </w:p>
        </w:tc>
        <w:tc>
          <w:tcPr>
            <w:tcW w:w="725" w:type="dxa"/>
            <w:shd w:val="clear" w:color="auto" w:fill="auto"/>
          </w:tcPr>
          <w:p w14:paraId="4C204E4C" w14:textId="77777777" w:rsidR="00C80749" w:rsidRPr="009C203F" w:rsidRDefault="00C80749" w:rsidP="00C80749">
            <w:pPr>
              <w:autoSpaceDE w:val="0"/>
              <w:autoSpaceDN w:val="0"/>
              <w:adjustRightInd w:val="0"/>
            </w:pPr>
          </w:p>
        </w:tc>
        <w:tc>
          <w:tcPr>
            <w:tcW w:w="1080" w:type="dxa"/>
            <w:shd w:val="clear" w:color="auto" w:fill="auto"/>
          </w:tcPr>
          <w:p w14:paraId="4C204E4D" w14:textId="77777777" w:rsidR="00C80749" w:rsidRPr="009C203F" w:rsidRDefault="00C80749" w:rsidP="00C80749">
            <w:pPr>
              <w:autoSpaceDE w:val="0"/>
              <w:autoSpaceDN w:val="0"/>
              <w:adjustRightInd w:val="0"/>
            </w:pPr>
          </w:p>
        </w:tc>
        <w:tc>
          <w:tcPr>
            <w:tcW w:w="720" w:type="dxa"/>
            <w:shd w:val="clear" w:color="auto" w:fill="auto"/>
          </w:tcPr>
          <w:p w14:paraId="4C204E4E" w14:textId="77777777" w:rsidR="00C80749" w:rsidRPr="009C203F" w:rsidRDefault="00C80749" w:rsidP="00C80749">
            <w:pPr>
              <w:autoSpaceDE w:val="0"/>
              <w:autoSpaceDN w:val="0"/>
              <w:adjustRightInd w:val="0"/>
            </w:pPr>
          </w:p>
        </w:tc>
        <w:tc>
          <w:tcPr>
            <w:tcW w:w="810" w:type="dxa"/>
            <w:shd w:val="clear" w:color="auto" w:fill="auto"/>
          </w:tcPr>
          <w:p w14:paraId="4C204E4F" w14:textId="77777777" w:rsidR="00C80749" w:rsidRPr="009C203F" w:rsidRDefault="00C80749" w:rsidP="00C80749">
            <w:pPr>
              <w:autoSpaceDE w:val="0"/>
              <w:autoSpaceDN w:val="0"/>
              <w:adjustRightInd w:val="0"/>
            </w:pPr>
          </w:p>
        </w:tc>
      </w:tr>
      <w:tr w:rsidR="00C80749" w:rsidRPr="007B5D2C" w14:paraId="4C204E52" w14:textId="77777777" w:rsidTr="00C80749">
        <w:tc>
          <w:tcPr>
            <w:tcW w:w="10098" w:type="dxa"/>
            <w:gridSpan w:val="9"/>
            <w:shd w:val="clear" w:color="auto" w:fill="auto"/>
          </w:tcPr>
          <w:p w14:paraId="4C204E51" w14:textId="77777777" w:rsidR="00C80749" w:rsidRPr="009C203F" w:rsidRDefault="00C80749" w:rsidP="00C80749">
            <w:pPr>
              <w:autoSpaceDE w:val="0"/>
              <w:autoSpaceDN w:val="0"/>
              <w:adjustRightInd w:val="0"/>
            </w:pPr>
          </w:p>
        </w:tc>
      </w:tr>
      <w:tr w:rsidR="00C80749" w:rsidRPr="007B5D2C" w14:paraId="4C204E54" w14:textId="77777777" w:rsidTr="00C80749">
        <w:tc>
          <w:tcPr>
            <w:tcW w:w="10098" w:type="dxa"/>
            <w:gridSpan w:val="9"/>
            <w:shd w:val="clear" w:color="auto" w:fill="auto"/>
          </w:tcPr>
          <w:p w14:paraId="4C204E53" w14:textId="77777777" w:rsidR="00C80749" w:rsidRPr="009C203F" w:rsidRDefault="00C80749" w:rsidP="00C80749">
            <w:pPr>
              <w:autoSpaceDE w:val="0"/>
              <w:autoSpaceDN w:val="0"/>
              <w:adjustRightInd w:val="0"/>
            </w:pPr>
            <w:r w:rsidRPr="009C203F">
              <w:t>8. Any pits, ponds, or lagoons located on the property in connection with waste treatment or waste disposal?</w:t>
            </w:r>
          </w:p>
        </w:tc>
      </w:tr>
      <w:tr w:rsidR="00C80749" w:rsidRPr="007B5D2C" w14:paraId="4C204E5E" w14:textId="77777777" w:rsidTr="00C80749">
        <w:tc>
          <w:tcPr>
            <w:tcW w:w="3438" w:type="dxa"/>
            <w:shd w:val="clear" w:color="auto" w:fill="auto"/>
          </w:tcPr>
          <w:p w14:paraId="4C204E55" w14:textId="77777777" w:rsidR="00C80749" w:rsidRPr="009C203F" w:rsidRDefault="00C80749" w:rsidP="00C80749">
            <w:pPr>
              <w:autoSpaceDE w:val="0"/>
              <w:autoSpaceDN w:val="0"/>
              <w:adjustRightInd w:val="0"/>
            </w:pPr>
            <w:r w:rsidRPr="009C203F">
              <w:tab/>
              <w:t>a.  Currently</w:t>
            </w:r>
          </w:p>
        </w:tc>
        <w:tc>
          <w:tcPr>
            <w:tcW w:w="798" w:type="dxa"/>
            <w:shd w:val="clear" w:color="auto" w:fill="auto"/>
          </w:tcPr>
          <w:p w14:paraId="4C204E56" w14:textId="77777777" w:rsidR="00C80749" w:rsidRPr="009C203F" w:rsidRDefault="00C80749" w:rsidP="00C80749">
            <w:pPr>
              <w:autoSpaceDE w:val="0"/>
              <w:autoSpaceDN w:val="0"/>
              <w:adjustRightInd w:val="0"/>
            </w:pPr>
          </w:p>
        </w:tc>
        <w:tc>
          <w:tcPr>
            <w:tcW w:w="739" w:type="dxa"/>
            <w:shd w:val="clear" w:color="auto" w:fill="auto"/>
          </w:tcPr>
          <w:p w14:paraId="4C204E57" w14:textId="77777777" w:rsidR="00C80749" w:rsidRPr="009C203F" w:rsidRDefault="00C80749" w:rsidP="00C80749">
            <w:pPr>
              <w:autoSpaceDE w:val="0"/>
              <w:autoSpaceDN w:val="0"/>
              <w:adjustRightInd w:val="0"/>
            </w:pPr>
          </w:p>
        </w:tc>
        <w:tc>
          <w:tcPr>
            <w:tcW w:w="1050" w:type="dxa"/>
            <w:shd w:val="clear" w:color="auto" w:fill="auto"/>
          </w:tcPr>
          <w:p w14:paraId="4C204E58" w14:textId="77777777" w:rsidR="00C80749" w:rsidRPr="009C203F" w:rsidRDefault="00C80749" w:rsidP="00C80749">
            <w:pPr>
              <w:autoSpaceDE w:val="0"/>
              <w:autoSpaceDN w:val="0"/>
              <w:adjustRightInd w:val="0"/>
            </w:pPr>
          </w:p>
        </w:tc>
        <w:tc>
          <w:tcPr>
            <w:tcW w:w="738" w:type="dxa"/>
            <w:shd w:val="clear" w:color="auto" w:fill="auto"/>
          </w:tcPr>
          <w:p w14:paraId="4C204E59" w14:textId="77777777" w:rsidR="00C80749" w:rsidRPr="009C203F" w:rsidRDefault="00C80749" w:rsidP="00C80749">
            <w:pPr>
              <w:autoSpaceDE w:val="0"/>
              <w:autoSpaceDN w:val="0"/>
              <w:adjustRightInd w:val="0"/>
            </w:pPr>
          </w:p>
        </w:tc>
        <w:tc>
          <w:tcPr>
            <w:tcW w:w="725" w:type="dxa"/>
            <w:shd w:val="clear" w:color="auto" w:fill="auto"/>
          </w:tcPr>
          <w:p w14:paraId="4C204E5A" w14:textId="77777777" w:rsidR="00C80749" w:rsidRPr="009C203F" w:rsidRDefault="00C80749" w:rsidP="00C80749">
            <w:pPr>
              <w:autoSpaceDE w:val="0"/>
              <w:autoSpaceDN w:val="0"/>
              <w:adjustRightInd w:val="0"/>
            </w:pPr>
          </w:p>
        </w:tc>
        <w:tc>
          <w:tcPr>
            <w:tcW w:w="1080" w:type="dxa"/>
            <w:shd w:val="clear" w:color="auto" w:fill="auto"/>
          </w:tcPr>
          <w:p w14:paraId="4C204E5B" w14:textId="77777777" w:rsidR="00C80749" w:rsidRPr="009C203F" w:rsidRDefault="00C80749" w:rsidP="00C80749">
            <w:pPr>
              <w:autoSpaceDE w:val="0"/>
              <w:autoSpaceDN w:val="0"/>
              <w:adjustRightInd w:val="0"/>
            </w:pPr>
          </w:p>
        </w:tc>
        <w:tc>
          <w:tcPr>
            <w:tcW w:w="720" w:type="dxa"/>
            <w:shd w:val="clear" w:color="auto" w:fill="auto"/>
          </w:tcPr>
          <w:p w14:paraId="4C204E5C" w14:textId="77777777" w:rsidR="00C80749" w:rsidRPr="009C203F" w:rsidRDefault="00C80749" w:rsidP="00C80749">
            <w:pPr>
              <w:autoSpaceDE w:val="0"/>
              <w:autoSpaceDN w:val="0"/>
              <w:adjustRightInd w:val="0"/>
            </w:pPr>
          </w:p>
        </w:tc>
        <w:tc>
          <w:tcPr>
            <w:tcW w:w="810" w:type="dxa"/>
            <w:shd w:val="clear" w:color="auto" w:fill="auto"/>
          </w:tcPr>
          <w:p w14:paraId="4C204E5D" w14:textId="77777777" w:rsidR="00C80749" w:rsidRPr="009C203F" w:rsidRDefault="00C80749" w:rsidP="00C80749">
            <w:pPr>
              <w:autoSpaceDE w:val="0"/>
              <w:autoSpaceDN w:val="0"/>
              <w:adjustRightInd w:val="0"/>
            </w:pPr>
          </w:p>
        </w:tc>
      </w:tr>
      <w:tr w:rsidR="00C80749" w:rsidRPr="007B5D2C" w14:paraId="4C204E68" w14:textId="77777777" w:rsidTr="00C80749">
        <w:tc>
          <w:tcPr>
            <w:tcW w:w="3438" w:type="dxa"/>
            <w:shd w:val="clear" w:color="auto" w:fill="auto"/>
          </w:tcPr>
          <w:p w14:paraId="4C204E5F" w14:textId="77777777" w:rsidR="00C80749" w:rsidRPr="009C203F" w:rsidRDefault="00C80749" w:rsidP="00C80749">
            <w:pPr>
              <w:autoSpaceDE w:val="0"/>
              <w:autoSpaceDN w:val="0"/>
              <w:adjustRightInd w:val="0"/>
            </w:pPr>
            <w:r w:rsidRPr="009C203F">
              <w:tab/>
              <w:t>b.  Historically</w:t>
            </w:r>
          </w:p>
        </w:tc>
        <w:tc>
          <w:tcPr>
            <w:tcW w:w="798" w:type="dxa"/>
            <w:shd w:val="clear" w:color="auto" w:fill="auto"/>
          </w:tcPr>
          <w:p w14:paraId="4C204E60" w14:textId="77777777" w:rsidR="00C80749" w:rsidRPr="009C203F" w:rsidRDefault="00C80749" w:rsidP="00C80749">
            <w:pPr>
              <w:autoSpaceDE w:val="0"/>
              <w:autoSpaceDN w:val="0"/>
              <w:adjustRightInd w:val="0"/>
            </w:pPr>
          </w:p>
        </w:tc>
        <w:tc>
          <w:tcPr>
            <w:tcW w:w="739" w:type="dxa"/>
            <w:shd w:val="clear" w:color="auto" w:fill="auto"/>
          </w:tcPr>
          <w:p w14:paraId="4C204E61" w14:textId="77777777" w:rsidR="00C80749" w:rsidRPr="009C203F" w:rsidRDefault="00C80749" w:rsidP="00C80749">
            <w:pPr>
              <w:autoSpaceDE w:val="0"/>
              <w:autoSpaceDN w:val="0"/>
              <w:adjustRightInd w:val="0"/>
            </w:pPr>
          </w:p>
        </w:tc>
        <w:tc>
          <w:tcPr>
            <w:tcW w:w="1050" w:type="dxa"/>
            <w:shd w:val="clear" w:color="auto" w:fill="auto"/>
          </w:tcPr>
          <w:p w14:paraId="4C204E62" w14:textId="77777777" w:rsidR="00C80749" w:rsidRPr="009C203F" w:rsidRDefault="00C80749" w:rsidP="00C80749">
            <w:pPr>
              <w:autoSpaceDE w:val="0"/>
              <w:autoSpaceDN w:val="0"/>
              <w:adjustRightInd w:val="0"/>
            </w:pPr>
          </w:p>
        </w:tc>
        <w:tc>
          <w:tcPr>
            <w:tcW w:w="738" w:type="dxa"/>
            <w:shd w:val="clear" w:color="auto" w:fill="auto"/>
          </w:tcPr>
          <w:p w14:paraId="4C204E63" w14:textId="77777777" w:rsidR="00C80749" w:rsidRPr="009C203F" w:rsidRDefault="00C80749" w:rsidP="00C80749">
            <w:pPr>
              <w:autoSpaceDE w:val="0"/>
              <w:autoSpaceDN w:val="0"/>
              <w:adjustRightInd w:val="0"/>
            </w:pPr>
          </w:p>
        </w:tc>
        <w:tc>
          <w:tcPr>
            <w:tcW w:w="725" w:type="dxa"/>
            <w:shd w:val="clear" w:color="auto" w:fill="auto"/>
          </w:tcPr>
          <w:p w14:paraId="4C204E64" w14:textId="77777777" w:rsidR="00C80749" w:rsidRPr="009C203F" w:rsidRDefault="00C80749" w:rsidP="00C80749">
            <w:pPr>
              <w:autoSpaceDE w:val="0"/>
              <w:autoSpaceDN w:val="0"/>
              <w:adjustRightInd w:val="0"/>
            </w:pPr>
          </w:p>
        </w:tc>
        <w:tc>
          <w:tcPr>
            <w:tcW w:w="1080" w:type="dxa"/>
            <w:shd w:val="clear" w:color="auto" w:fill="auto"/>
          </w:tcPr>
          <w:p w14:paraId="4C204E65" w14:textId="77777777" w:rsidR="00C80749" w:rsidRPr="009C203F" w:rsidRDefault="00C80749" w:rsidP="00C80749">
            <w:pPr>
              <w:autoSpaceDE w:val="0"/>
              <w:autoSpaceDN w:val="0"/>
              <w:adjustRightInd w:val="0"/>
            </w:pPr>
          </w:p>
        </w:tc>
        <w:tc>
          <w:tcPr>
            <w:tcW w:w="720" w:type="dxa"/>
            <w:shd w:val="clear" w:color="auto" w:fill="auto"/>
          </w:tcPr>
          <w:p w14:paraId="4C204E66" w14:textId="77777777" w:rsidR="00C80749" w:rsidRPr="009C203F" w:rsidRDefault="00C80749" w:rsidP="00C80749">
            <w:pPr>
              <w:autoSpaceDE w:val="0"/>
              <w:autoSpaceDN w:val="0"/>
              <w:adjustRightInd w:val="0"/>
            </w:pPr>
          </w:p>
        </w:tc>
        <w:tc>
          <w:tcPr>
            <w:tcW w:w="810" w:type="dxa"/>
            <w:shd w:val="clear" w:color="auto" w:fill="auto"/>
          </w:tcPr>
          <w:p w14:paraId="4C204E67" w14:textId="77777777" w:rsidR="00C80749" w:rsidRPr="009C203F" w:rsidRDefault="00C80749" w:rsidP="00C80749">
            <w:pPr>
              <w:autoSpaceDE w:val="0"/>
              <w:autoSpaceDN w:val="0"/>
              <w:adjustRightInd w:val="0"/>
            </w:pPr>
          </w:p>
        </w:tc>
      </w:tr>
      <w:tr w:rsidR="00C80749" w:rsidRPr="007B5D2C" w14:paraId="4C204E6A" w14:textId="77777777" w:rsidTr="00C80749">
        <w:tc>
          <w:tcPr>
            <w:tcW w:w="10098" w:type="dxa"/>
            <w:gridSpan w:val="9"/>
            <w:shd w:val="clear" w:color="auto" w:fill="auto"/>
          </w:tcPr>
          <w:p w14:paraId="4C204E69" w14:textId="77777777" w:rsidR="00C80749" w:rsidRPr="009C203F" w:rsidRDefault="00C80749" w:rsidP="00C80749">
            <w:pPr>
              <w:autoSpaceDE w:val="0"/>
              <w:autoSpaceDN w:val="0"/>
              <w:adjustRightInd w:val="0"/>
            </w:pPr>
          </w:p>
        </w:tc>
      </w:tr>
      <w:tr w:rsidR="00C80749" w:rsidRPr="007B5D2C" w14:paraId="4C204E6C" w14:textId="77777777" w:rsidTr="00C80749">
        <w:tc>
          <w:tcPr>
            <w:tcW w:w="10098" w:type="dxa"/>
            <w:gridSpan w:val="9"/>
            <w:shd w:val="clear" w:color="auto" w:fill="auto"/>
          </w:tcPr>
          <w:p w14:paraId="4C204E6B" w14:textId="77777777" w:rsidR="00C80749" w:rsidRPr="009C203F" w:rsidRDefault="00C80749" w:rsidP="00C80749">
            <w:pPr>
              <w:autoSpaceDE w:val="0"/>
              <w:autoSpaceDN w:val="0"/>
              <w:adjustRightInd w:val="0"/>
            </w:pPr>
            <w:r w:rsidRPr="009C203F">
              <w:t>9. Any stained soil on the property?</w:t>
            </w:r>
          </w:p>
        </w:tc>
      </w:tr>
      <w:tr w:rsidR="00C80749" w:rsidRPr="007B5D2C" w14:paraId="4C204E76" w14:textId="77777777" w:rsidTr="00C80749">
        <w:tc>
          <w:tcPr>
            <w:tcW w:w="3438" w:type="dxa"/>
            <w:shd w:val="clear" w:color="auto" w:fill="auto"/>
          </w:tcPr>
          <w:p w14:paraId="4C204E6D" w14:textId="77777777" w:rsidR="00C80749" w:rsidRPr="009C203F" w:rsidRDefault="00C80749" w:rsidP="00C80749">
            <w:pPr>
              <w:autoSpaceDE w:val="0"/>
              <w:autoSpaceDN w:val="0"/>
              <w:adjustRightInd w:val="0"/>
            </w:pPr>
            <w:r w:rsidRPr="009C203F">
              <w:tab/>
              <w:t>a.  Currently</w:t>
            </w:r>
          </w:p>
        </w:tc>
        <w:tc>
          <w:tcPr>
            <w:tcW w:w="798" w:type="dxa"/>
            <w:shd w:val="clear" w:color="auto" w:fill="auto"/>
          </w:tcPr>
          <w:p w14:paraId="4C204E6E" w14:textId="77777777" w:rsidR="00C80749" w:rsidRPr="009C203F" w:rsidRDefault="00C80749" w:rsidP="00C80749">
            <w:pPr>
              <w:autoSpaceDE w:val="0"/>
              <w:autoSpaceDN w:val="0"/>
              <w:adjustRightInd w:val="0"/>
            </w:pPr>
          </w:p>
        </w:tc>
        <w:tc>
          <w:tcPr>
            <w:tcW w:w="739" w:type="dxa"/>
            <w:shd w:val="clear" w:color="auto" w:fill="auto"/>
          </w:tcPr>
          <w:p w14:paraId="4C204E6F" w14:textId="77777777" w:rsidR="00C80749" w:rsidRPr="009C203F" w:rsidRDefault="00C80749" w:rsidP="00C80749">
            <w:pPr>
              <w:autoSpaceDE w:val="0"/>
              <w:autoSpaceDN w:val="0"/>
              <w:adjustRightInd w:val="0"/>
            </w:pPr>
          </w:p>
        </w:tc>
        <w:tc>
          <w:tcPr>
            <w:tcW w:w="1050" w:type="dxa"/>
            <w:shd w:val="clear" w:color="auto" w:fill="auto"/>
          </w:tcPr>
          <w:p w14:paraId="4C204E70" w14:textId="77777777" w:rsidR="00C80749" w:rsidRPr="009C203F" w:rsidRDefault="00C80749" w:rsidP="00C80749">
            <w:pPr>
              <w:autoSpaceDE w:val="0"/>
              <w:autoSpaceDN w:val="0"/>
              <w:adjustRightInd w:val="0"/>
            </w:pPr>
          </w:p>
        </w:tc>
        <w:tc>
          <w:tcPr>
            <w:tcW w:w="738" w:type="dxa"/>
            <w:shd w:val="clear" w:color="auto" w:fill="auto"/>
          </w:tcPr>
          <w:p w14:paraId="4C204E71" w14:textId="77777777" w:rsidR="00C80749" w:rsidRPr="009C203F" w:rsidRDefault="00C80749" w:rsidP="00C80749">
            <w:pPr>
              <w:autoSpaceDE w:val="0"/>
              <w:autoSpaceDN w:val="0"/>
              <w:adjustRightInd w:val="0"/>
            </w:pPr>
          </w:p>
        </w:tc>
        <w:tc>
          <w:tcPr>
            <w:tcW w:w="725" w:type="dxa"/>
            <w:shd w:val="clear" w:color="auto" w:fill="auto"/>
          </w:tcPr>
          <w:p w14:paraId="4C204E72" w14:textId="77777777" w:rsidR="00C80749" w:rsidRPr="009C203F" w:rsidRDefault="00C80749" w:rsidP="00C80749">
            <w:pPr>
              <w:autoSpaceDE w:val="0"/>
              <w:autoSpaceDN w:val="0"/>
              <w:adjustRightInd w:val="0"/>
            </w:pPr>
          </w:p>
        </w:tc>
        <w:tc>
          <w:tcPr>
            <w:tcW w:w="1080" w:type="dxa"/>
            <w:shd w:val="clear" w:color="auto" w:fill="auto"/>
          </w:tcPr>
          <w:p w14:paraId="4C204E73" w14:textId="77777777" w:rsidR="00C80749" w:rsidRPr="009C203F" w:rsidRDefault="00C80749" w:rsidP="00C80749">
            <w:pPr>
              <w:autoSpaceDE w:val="0"/>
              <w:autoSpaceDN w:val="0"/>
              <w:adjustRightInd w:val="0"/>
            </w:pPr>
          </w:p>
        </w:tc>
        <w:tc>
          <w:tcPr>
            <w:tcW w:w="720" w:type="dxa"/>
            <w:shd w:val="clear" w:color="auto" w:fill="auto"/>
          </w:tcPr>
          <w:p w14:paraId="4C204E74" w14:textId="77777777" w:rsidR="00C80749" w:rsidRPr="009C203F" w:rsidRDefault="00C80749" w:rsidP="00C80749">
            <w:pPr>
              <w:autoSpaceDE w:val="0"/>
              <w:autoSpaceDN w:val="0"/>
              <w:adjustRightInd w:val="0"/>
            </w:pPr>
          </w:p>
        </w:tc>
        <w:tc>
          <w:tcPr>
            <w:tcW w:w="810" w:type="dxa"/>
            <w:shd w:val="clear" w:color="auto" w:fill="auto"/>
          </w:tcPr>
          <w:p w14:paraId="4C204E75" w14:textId="77777777" w:rsidR="00C80749" w:rsidRPr="009C203F" w:rsidRDefault="00C80749" w:rsidP="00C80749">
            <w:pPr>
              <w:autoSpaceDE w:val="0"/>
              <w:autoSpaceDN w:val="0"/>
              <w:adjustRightInd w:val="0"/>
            </w:pPr>
          </w:p>
        </w:tc>
      </w:tr>
      <w:tr w:rsidR="00C80749" w:rsidRPr="007B5D2C" w14:paraId="4C204E80" w14:textId="77777777" w:rsidTr="00C80749">
        <w:tc>
          <w:tcPr>
            <w:tcW w:w="3438" w:type="dxa"/>
            <w:shd w:val="clear" w:color="auto" w:fill="auto"/>
          </w:tcPr>
          <w:p w14:paraId="4C204E77" w14:textId="77777777" w:rsidR="00C80749" w:rsidRPr="009C203F" w:rsidRDefault="00C80749" w:rsidP="00C80749">
            <w:pPr>
              <w:autoSpaceDE w:val="0"/>
              <w:autoSpaceDN w:val="0"/>
              <w:adjustRightInd w:val="0"/>
            </w:pPr>
            <w:r w:rsidRPr="009C203F">
              <w:tab/>
              <w:t>b.  Historically</w:t>
            </w:r>
          </w:p>
        </w:tc>
        <w:tc>
          <w:tcPr>
            <w:tcW w:w="798" w:type="dxa"/>
            <w:shd w:val="clear" w:color="auto" w:fill="auto"/>
          </w:tcPr>
          <w:p w14:paraId="4C204E78" w14:textId="77777777" w:rsidR="00C80749" w:rsidRPr="009C203F" w:rsidRDefault="00C80749" w:rsidP="00C80749">
            <w:pPr>
              <w:autoSpaceDE w:val="0"/>
              <w:autoSpaceDN w:val="0"/>
              <w:adjustRightInd w:val="0"/>
            </w:pPr>
          </w:p>
        </w:tc>
        <w:tc>
          <w:tcPr>
            <w:tcW w:w="739" w:type="dxa"/>
            <w:shd w:val="clear" w:color="auto" w:fill="auto"/>
          </w:tcPr>
          <w:p w14:paraId="4C204E79" w14:textId="77777777" w:rsidR="00C80749" w:rsidRPr="009C203F" w:rsidRDefault="00C80749" w:rsidP="00C80749">
            <w:pPr>
              <w:autoSpaceDE w:val="0"/>
              <w:autoSpaceDN w:val="0"/>
              <w:adjustRightInd w:val="0"/>
            </w:pPr>
          </w:p>
        </w:tc>
        <w:tc>
          <w:tcPr>
            <w:tcW w:w="1050" w:type="dxa"/>
            <w:shd w:val="clear" w:color="auto" w:fill="auto"/>
          </w:tcPr>
          <w:p w14:paraId="4C204E7A" w14:textId="77777777" w:rsidR="00C80749" w:rsidRPr="009C203F" w:rsidRDefault="00C80749" w:rsidP="00C80749">
            <w:pPr>
              <w:autoSpaceDE w:val="0"/>
              <w:autoSpaceDN w:val="0"/>
              <w:adjustRightInd w:val="0"/>
            </w:pPr>
          </w:p>
        </w:tc>
        <w:tc>
          <w:tcPr>
            <w:tcW w:w="738" w:type="dxa"/>
            <w:shd w:val="clear" w:color="auto" w:fill="auto"/>
          </w:tcPr>
          <w:p w14:paraId="4C204E7B" w14:textId="77777777" w:rsidR="00C80749" w:rsidRPr="009C203F" w:rsidRDefault="00C80749" w:rsidP="00C80749">
            <w:pPr>
              <w:autoSpaceDE w:val="0"/>
              <w:autoSpaceDN w:val="0"/>
              <w:adjustRightInd w:val="0"/>
            </w:pPr>
          </w:p>
        </w:tc>
        <w:tc>
          <w:tcPr>
            <w:tcW w:w="725" w:type="dxa"/>
            <w:shd w:val="clear" w:color="auto" w:fill="auto"/>
          </w:tcPr>
          <w:p w14:paraId="4C204E7C" w14:textId="77777777" w:rsidR="00C80749" w:rsidRPr="009C203F" w:rsidRDefault="00C80749" w:rsidP="00C80749">
            <w:pPr>
              <w:autoSpaceDE w:val="0"/>
              <w:autoSpaceDN w:val="0"/>
              <w:adjustRightInd w:val="0"/>
            </w:pPr>
          </w:p>
        </w:tc>
        <w:tc>
          <w:tcPr>
            <w:tcW w:w="1080" w:type="dxa"/>
            <w:shd w:val="clear" w:color="auto" w:fill="auto"/>
          </w:tcPr>
          <w:p w14:paraId="4C204E7D" w14:textId="77777777" w:rsidR="00C80749" w:rsidRPr="009C203F" w:rsidRDefault="00C80749" w:rsidP="00C80749">
            <w:pPr>
              <w:autoSpaceDE w:val="0"/>
              <w:autoSpaceDN w:val="0"/>
              <w:adjustRightInd w:val="0"/>
            </w:pPr>
          </w:p>
        </w:tc>
        <w:tc>
          <w:tcPr>
            <w:tcW w:w="720" w:type="dxa"/>
            <w:shd w:val="clear" w:color="auto" w:fill="auto"/>
          </w:tcPr>
          <w:p w14:paraId="4C204E7E" w14:textId="77777777" w:rsidR="00C80749" w:rsidRPr="009C203F" w:rsidRDefault="00C80749" w:rsidP="00C80749">
            <w:pPr>
              <w:autoSpaceDE w:val="0"/>
              <w:autoSpaceDN w:val="0"/>
              <w:adjustRightInd w:val="0"/>
            </w:pPr>
          </w:p>
        </w:tc>
        <w:tc>
          <w:tcPr>
            <w:tcW w:w="810" w:type="dxa"/>
            <w:shd w:val="clear" w:color="auto" w:fill="auto"/>
          </w:tcPr>
          <w:p w14:paraId="4C204E7F" w14:textId="77777777" w:rsidR="00C80749" w:rsidRPr="009C203F" w:rsidRDefault="00C80749" w:rsidP="00C80749">
            <w:pPr>
              <w:autoSpaceDE w:val="0"/>
              <w:autoSpaceDN w:val="0"/>
              <w:adjustRightInd w:val="0"/>
            </w:pPr>
          </w:p>
        </w:tc>
      </w:tr>
      <w:tr w:rsidR="00C80749" w:rsidRPr="007B5D2C" w14:paraId="4C204E82" w14:textId="77777777" w:rsidTr="00C80749">
        <w:tc>
          <w:tcPr>
            <w:tcW w:w="10098" w:type="dxa"/>
            <w:gridSpan w:val="9"/>
            <w:shd w:val="clear" w:color="auto" w:fill="auto"/>
          </w:tcPr>
          <w:p w14:paraId="4C204E81" w14:textId="77777777" w:rsidR="00C80749" w:rsidRPr="009C203F" w:rsidRDefault="00C80749" w:rsidP="00C80749">
            <w:pPr>
              <w:autoSpaceDE w:val="0"/>
              <w:autoSpaceDN w:val="0"/>
              <w:adjustRightInd w:val="0"/>
            </w:pPr>
          </w:p>
        </w:tc>
      </w:tr>
      <w:tr w:rsidR="00C80749" w:rsidRPr="007B5D2C" w14:paraId="4C204E84" w14:textId="77777777" w:rsidTr="00C80749">
        <w:tc>
          <w:tcPr>
            <w:tcW w:w="10098" w:type="dxa"/>
            <w:gridSpan w:val="9"/>
            <w:shd w:val="clear" w:color="auto" w:fill="auto"/>
          </w:tcPr>
          <w:p w14:paraId="4C204E83" w14:textId="77777777" w:rsidR="00C80749" w:rsidRPr="009C203F" w:rsidRDefault="00C80749" w:rsidP="00C80749">
            <w:pPr>
              <w:autoSpaceDE w:val="0"/>
              <w:autoSpaceDN w:val="0"/>
              <w:adjustRightInd w:val="0"/>
            </w:pPr>
            <w:r w:rsidRPr="009C203F">
              <w:t>10. Any registered or unregistered storage tanks (above or underground) located on the property?</w:t>
            </w:r>
          </w:p>
        </w:tc>
      </w:tr>
      <w:tr w:rsidR="00C80749" w:rsidRPr="007B5D2C" w14:paraId="4C204E8E" w14:textId="77777777" w:rsidTr="00C80749">
        <w:tc>
          <w:tcPr>
            <w:tcW w:w="3438" w:type="dxa"/>
            <w:shd w:val="clear" w:color="auto" w:fill="auto"/>
          </w:tcPr>
          <w:p w14:paraId="4C204E85" w14:textId="77777777" w:rsidR="00C80749" w:rsidRPr="009C203F" w:rsidRDefault="00C80749" w:rsidP="00C80749">
            <w:pPr>
              <w:autoSpaceDE w:val="0"/>
              <w:autoSpaceDN w:val="0"/>
              <w:adjustRightInd w:val="0"/>
            </w:pPr>
            <w:r w:rsidRPr="009C203F">
              <w:tab/>
              <w:t>a.  Currently</w:t>
            </w:r>
          </w:p>
        </w:tc>
        <w:tc>
          <w:tcPr>
            <w:tcW w:w="798" w:type="dxa"/>
            <w:shd w:val="clear" w:color="auto" w:fill="auto"/>
          </w:tcPr>
          <w:p w14:paraId="4C204E86" w14:textId="77777777" w:rsidR="00C80749" w:rsidRPr="009C203F" w:rsidRDefault="00C80749" w:rsidP="00C80749">
            <w:pPr>
              <w:autoSpaceDE w:val="0"/>
              <w:autoSpaceDN w:val="0"/>
              <w:adjustRightInd w:val="0"/>
            </w:pPr>
          </w:p>
        </w:tc>
        <w:tc>
          <w:tcPr>
            <w:tcW w:w="739" w:type="dxa"/>
            <w:shd w:val="clear" w:color="auto" w:fill="auto"/>
          </w:tcPr>
          <w:p w14:paraId="4C204E87" w14:textId="77777777" w:rsidR="00C80749" w:rsidRPr="009C203F" w:rsidRDefault="00C80749" w:rsidP="00C80749">
            <w:pPr>
              <w:autoSpaceDE w:val="0"/>
              <w:autoSpaceDN w:val="0"/>
              <w:adjustRightInd w:val="0"/>
            </w:pPr>
          </w:p>
        </w:tc>
        <w:tc>
          <w:tcPr>
            <w:tcW w:w="1050" w:type="dxa"/>
            <w:shd w:val="clear" w:color="auto" w:fill="auto"/>
          </w:tcPr>
          <w:p w14:paraId="4C204E88" w14:textId="77777777" w:rsidR="00C80749" w:rsidRPr="009C203F" w:rsidRDefault="00C80749" w:rsidP="00C80749">
            <w:pPr>
              <w:autoSpaceDE w:val="0"/>
              <w:autoSpaceDN w:val="0"/>
              <w:adjustRightInd w:val="0"/>
            </w:pPr>
          </w:p>
        </w:tc>
        <w:tc>
          <w:tcPr>
            <w:tcW w:w="738" w:type="dxa"/>
            <w:shd w:val="clear" w:color="auto" w:fill="auto"/>
          </w:tcPr>
          <w:p w14:paraId="4C204E89" w14:textId="77777777" w:rsidR="00C80749" w:rsidRPr="009C203F" w:rsidRDefault="00C80749" w:rsidP="00C80749">
            <w:pPr>
              <w:autoSpaceDE w:val="0"/>
              <w:autoSpaceDN w:val="0"/>
              <w:adjustRightInd w:val="0"/>
            </w:pPr>
          </w:p>
        </w:tc>
        <w:tc>
          <w:tcPr>
            <w:tcW w:w="725" w:type="dxa"/>
            <w:shd w:val="clear" w:color="auto" w:fill="auto"/>
          </w:tcPr>
          <w:p w14:paraId="4C204E8A" w14:textId="77777777" w:rsidR="00C80749" w:rsidRPr="009C203F" w:rsidRDefault="00C80749" w:rsidP="00C80749">
            <w:pPr>
              <w:autoSpaceDE w:val="0"/>
              <w:autoSpaceDN w:val="0"/>
              <w:adjustRightInd w:val="0"/>
            </w:pPr>
          </w:p>
        </w:tc>
        <w:tc>
          <w:tcPr>
            <w:tcW w:w="1080" w:type="dxa"/>
            <w:shd w:val="clear" w:color="auto" w:fill="auto"/>
          </w:tcPr>
          <w:p w14:paraId="4C204E8B" w14:textId="77777777" w:rsidR="00C80749" w:rsidRPr="009C203F" w:rsidRDefault="00C80749" w:rsidP="00C80749">
            <w:pPr>
              <w:autoSpaceDE w:val="0"/>
              <w:autoSpaceDN w:val="0"/>
              <w:adjustRightInd w:val="0"/>
            </w:pPr>
          </w:p>
        </w:tc>
        <w:tc>
          <w:tcPr>
            <w:tcW w:w="720" w:type="dxa"/>
            <w:shd w:val="clear" w:color="auto" w:fill="auto"/>
          </w:tcPr>
          <w:p w14:paraId="4C204E8C" w14:textId="77777777" w:rsidR="00C80749" w:rsidRPr="009C203F" w:rsidRDefault="00C80749" w:rsidP="00C80749">
            <w:pPr>
              <w:autoSpaceDE w:val="0"/>
              <w:autoSpaceDN w:val="0"/>
              <w:adjustRightInd w:val="0"/>
            </w:pPr>
          </w:p>
        </w:tc>
        <w:tc>
          <w:tcPr>
            <w:tcW w:w="810" w:type="dxa"/>
            <w:shd w:val="clear" w:color="auto" w:fill="auto"/>
          </w:tcPr>
          <w:p w14:paraId="4C204E8D" w14:textId="77777777" w:rsidR="00C80749" w:rsidRPr="009C203F" w:rsidRDefault="00C80749" w:rsidP="00C80749">
            <w:pPr>
              <w:autoSpaceDE w:val="0"/>
              <w:autoSpaceDN w:val="0"/>
              <w:adjustRightInd w:val="0"/>
            </w:pPr>
          </w:p>
        </w:tc>
      </w:tr>
      <w:tr w:rsidR="00C80749" w:rsidRPr="007B5D2C" w14:paraId="4C204E98" w14:textId="77777777" w:rsidTr="00C80749">
        <w:tc>
          <w:tcPr>
            <w:tcW w:w="3438" w:type="dxa"/>
            <w:shd w:val="clear" w:color="auto" w:fill="auto"/>
          </w:tcPr>
          <w:p w14:paraId="4C204E8F" w14:textId="77777777" w:rsidR="00C80749" w:rsidRPr="009C203F" w:rsidRDefault="00C80749" w:rsidP="00C80749">
            <w:pPr>
              <w:autoSpaceDE w:val="0"/>
              <w:autoSpaceDN w:val="0"/>
              <w:adjustRightInd w:val="0"/>
            </w:pPr>
            <w:r w:rsidRPr="009C203F">
              <w:tab/>
              <w:t>b.  Historically</w:t>
            </w:r>
          </w:p>
        </w:tc>
        <w:tc>
          <w:tcPr>
            <w:tcW w:w="798" w:type="dxa"/>
            <w:shd w:val="clear" w:color="auto" w:fill="auto"/>
          </w:tcPr>
          <w:p w14:paraId="4C204E90" w14:textId="77777777" w:rsidR="00C80749" w:rsidRPr="009C203F" w:rsidRDefault="00C80749" w:rsidP="00C80749">
            <w:pPr>
              <w:autoSpaceDE w:val="0"/>
              <w:autoSpaceDN w:val="0"/>
              <w:adjustRightInd w:val="0"/>
            </w:pPr>
          </w:p>
        </w:tc>
        <w:tc>
          <w:tcPr>
            <w:tcW w:w="739" w:type="dxa"/>
            <w:shd w:val="clear" w:color="auto" w:fill="auto"/>
          </w:tcPr>
          <w:p w14:paraId="4C204E91" w14:textId="77777777" w:rsidR="00C80749" w:rsidRPr="009C203F" w:rsidRDefault="00C80749" w:rsidP="00C80749">
            <w:pPr>
              <w:autoSpaceDE w:val="0"/>
              <w:autoSpaceDN w:val="0"/>
              <w:adjustRightInd w:val="0"/>
            </w:pPr>
          </w:p>
        </w:tc>
        <w:tc>
          <w:tcPr>
            <w:tcW w:w="1050" w:type="dxa"/>
            <w:shd w:val="clear" w:color="auto" w:fill="auto"/>
          </w:tcPr>
          <w:p w14:paraId="4C204E92" w14:textId="77777777" w:rsidR="00C80749" w:rsidRPr="009C203F" w:rsidRDefault="00C80749" w:rsidP="00C80749">
            <w:pPr>
              <w:autoSpaceDE w:val="0"/>
              <w:autoSpaceDN w:val="0"/>
              <w:adjustRightInd w:val="0"/>
            </w:pPr>
          </w:p>
        </w:tc>
        <w:tc>
          <w:tcPr>
            <w:tcW w:w="738" w:type="dxa"/>
            <w:shd w:val="clear" w:color="auto" w:fill="auto"/>
          </w:tcPr>
          <w:p w14:paraId="4C204E93" w14:textId="77777777" w:rsidR="00C80749" w:rsidRPr="009C203F" w:rsidRDefault="00C80749" w:rsidP="00C80749">
            <w:pPr>
              <w:autoSpaceDE w:val="0"/>
              <w:autoSpaceDN w:val="0"/>
              <w:adjustRightInd w:val="0"/>
            </w:pPr>
          </w:p>
        </w:tc>
        <w:tc>
          <w:tcPr>
            <w:tcW w:w="725" w:type="dxa"/>
            <w:shd w:val="clear" w:color="auto" w:fill="auto"/>
          </w:tcPr>
          <w:p w14:paraId="4C204E94" w14:textId="77777777" w:rsidR="00C80749" w:rsidRPr="009C203F" w:rsidRDefault="00C80749" w:rsidP="00C80749">
            <w:pPr>
              <w:autoSpaceDE w:val="0"/>
              <w:autoSpaceDN w:val="0"/>
              <w:adjustRightInd w:val="0"/>
            </w:pPr>
          </w:p>
        </w:tc>
        <w:tc>
          <w:tcPr>
            <w:tcW w:w="1080" w:type="dxa"/>
            <w:shd w:val="clear" w:color="auto" w:fill="auto"/>
          </w:tcPr>
          <w:p w14:paraId="4C204E95" w14:textId="77777777" w:rsidR="00C80749" w:rsidRPr="009C203F" w:rsidRDefault="00C80749" w:rsidP="00C80749">
            <w:pPr>
              <w:autoSpaceDE w:val="0"/>
              <w:autoSpaceDN w:val="0"/>
              <w:adjustRightInd w:val="0"/>
            </w:pPr>
          </w:p>
        </w:tc>
        <w:tc>
          <w:tcPr>
            <w:tcW w:w="720" w:type="dxa"/>
            <w:shd w:val="clear" w:color="auto" w:fill="auto"/>
          </w:tcPr>
          <w:p w14:paraId="4C204E96" w14:textId="77777777" w:rsidR="00C80749" w:rsidRPr="009C203F" w:rsidRDefault="00C80749" w:rsidP="00C80749">
            <w:pPr>
              <w:autoSpaceDE w:val="0"/>
              <w:autoSpaceDN w:val="0"/>
              <w:adjustRightInd w:val="0"/>
            </w:pPr>
          </w:p>
        </w:tc>
        <w:tc>
          <w:tcPr>
            <w:tcW w:w="810" w:type="dxa"/>
            <w:shd w:val="clear" w:color="auto" w:fill="auto"/>
          </w:tcPr>
          <w:p w14:paraId="4C204E97" w14:textId="77777777" w:rsidR="00C80749" w:rsidRPr="009C203F" w:rsidRDefault="00C80749" w:rsidP="00C80749">
            <w:pPr>
              <w:autoSpaceDE w:val="0"/>
              <w:autoSpaceDN w:val="0"/>
              <w:adjustRightInd w:val="0"/>
            </w:pPr>
          </w:p>
        </w:tc>
      </w:tr>
      <w:tr w:rsidR="00C80749" w:rsidRPr="007B5D2C" w14:paraId="4C204E9A" w14:textId="77777777" w:rsidTr="00C80749">
        <w:tc>
          <w:tcPr>
            <w:tcW w:w="10098" w:type="dxa"/>
            <w:gridSpan w:val="9"/>
            <w:shd w:val="clear" w:color="auto" w:fill="auto"/>
          </w:tcPr>
          <w:p w14:paraId="4C204E99" w14:textId="77777777" w:rsidR="00C80749" w:rsidRPr="009C203F" w:rsidRDefault="00C80749" w:rsidP="00C80749">
            <w:pPr>
              <w:autoSpaceDE w:val="0"/>
              <w:autoSpaceDN w:val="0"/>
              <w:adjustRightInd w:val="0"/>
            </w:pPr>
          </w:p>
        </w:tc>
      </w:tr>
      <w:tr w:rsidR="00C80749" w:rsidRPr="007B5D2C" w14:paraId="4C204E9C" w14:textId="77777777" w:rsidTr="00C80749">
        <w:tc>
          <w:tcPr>
            <w:tcW w:w="10098" w:type="dxa"/>
            <w:gridSpan w:val="9"/>
            <w:shd w:val="clear" w:color="auto" w:fill="auto"/>
          </w:tcPr>
          <w:p w14:paraId="4C204E9B" w14:textId="77777777" w:rsidR="00C80749" w:rsidRPr="009C203F" w:rsidRDefault="00C80749" w:rsidP="00C80749">
            <w:pPr>
              <w:autoSpaceDE w:val="0"/>
              <w:autoSpaceDN w:val="0"/>
              <w:adjustRightInd w:val="0"/>
            </w:pPr>
            <w:r w:rsidRPr="009C203F">
              <w:t xml:space="preserve">11. Any vent pipes, </w:t>
            </w:r>
            <w:smartTag w:uri="urn:schemas-microsoft-com:office:smarttags" w:element="PersonName">
              <w:r w:rsidRPr="009C203F">
                <w:t>f</w:t>
              </w:r>
            </w:smartTag>
            <w:r w:rsidRPr="009C203F">
              <w:t xml:space="preserve">ill pipes, or access ways indicating a </w:t>
            </w:r>
            <w:smartTag w:uri="urn:schemas-microsoft-com:office:smarttags" w:element="PersonName">
              <w:r w:rsidRPr="009C203F">
                <w:t>f</w:t>
              </w:r>
            </w:smartTag>
            <w:r w:rsidRPr="009C203F">
              <w:t xml:space="preserve">ill pipe protruding </w:t>
            </w:r>
            <w:smartTag w:uri="urn:schemas-microsoft-com:office:smarttags" w:element="PersonName">
              <w:r w:rsidRPr="009C203F">
                <w:t>f</w:t>
              </w:r>
            </w:smartTag>
            <w:r w:rsidRPr="009C203F">
              <w:t>rom the ground on the property or adjacent to any structure located on the property?</w:t>
            </w:r>
          </w:p>
        </w:tc>
      </w:tr>
      <w:tr w:rsidR="00C80749" w:rsidRPr="007B5D2C" w14:paraId="4C204EA6" w14:textId="77777777" w:rsidTr="00C80749">
        <w:tc>
          <w:tcPr>
            <w:tcW w:w="3438" w:type="dxa"/>
            <w:shd w:val="clear" w:color="auto" w:fill="auto"/>
          </w:tcPr>
          <w:p w14:paraId="4C204E9D" w14:textId="77777777" w:rsidR="00C80749" w:rsidRPr="009C203F" w:rsidRDefault="00C80749" w:rsidP="00C80749">
            <w:pPr>
              <w:autoSpaceDE w:val="0"/>
              <w:autoSpaceDN w:val="0"/>
              <w:adjustRightInd w:val="0"/>
            </w:pPr>
            <w:r w:rsidRPr="009C203F">
              <w:tab/>
              <w:t>a.  Currently</w:t>
            </w:r>
          </w:p>
        </w:tc>
        <w:tc>
          <w:tcPr>
            <w:tcW w:w="798" w:type="dxa"/>
            <w:shd w:val="clear" w:color="auto" w:fill="auto"/>
          </w:tcPr>
          <w:p w14:paraId="4C204E9E" w14:textId="77777777" w:rsidR="00C80749" w:rsidRPr="009C203F" w:rsidRDefault="00C80749" w:rsidP="00C80749">
            <w:pPr>
              <w:autoSpaceDE w:val="0"/>
              <w:autoSpaceDN w:val="0"/>
              <w:adjustRightInd w:val="0"/>
            </w:pPr>
          </w:p>
        </w:tc>
        <w:tc>
          <w:tcPr>
            <w:tcW w:w="739" w:type="dxa"/>
            <w:shd w:val="clear" w:color="auto" w:fill="auto"/>
          </w:tcPr>
          <w:p w14:paraId="4C204E9F" w14:textId="77777777" w:rsidR="00C80749" w:rsidRPr="009C203F" w:rsidRDefault="00C80749" w:rsidP="00C80749">
            <w:pPr>
              <w:autoSpaceDE w:val="0"/>
              <w:autoSpaceDN w:val="0"/>
              <w:adjustRightInd w:val="0"/>
            </w:pPr>
          </w:p>
        </w:tc>
        <w:tc>
          <w:tcPr>
            <w:tcW w:w="1050" w:type="dxa"/>
            <w:shd w:val="clear" w:color="auto" w:fill="auto"/>
          </w:tcPr>
          <w:p w14:paraId="4C204EA0" w14:textId="77777777" w:rsidR="00C80749" w:rsidRPr="009C203F" w:rsidRDefault="00C80749" w:rsidP="00C80749">
            <w:pPr>
              <w:autoSpaceDE w:val="0"/>
              <w:autoSpaceDN w:val="0"/>
              <w:adjustRightInd w:val="0"/>
            </w:pPr>
          </w:p>
        </w:tc>
        <w:tc>
          <w:tcPr>
            <w:tcW w:w="738" w:type="dxa"/>
            <w:shd w:val="clear" w:color="auto" w:fill="auto"/>
          </w:tcPr>
          <w:p w14:paraId="4C204EA1" w14:textId="77777777" w:rsidR="00C80749" w:rsidRPr="009C203F" w:rsidRDefault="00C80749" w:rsidP="00C80749">
            <w:pPr>
              <w:autoSpaceDE w:val="0"/>
              <w:autoSpaceDN w:val="0"/>
              <w:adjustRightInd w:val="0"/>
            </w:pPr>
          </w:p>
        </w:tc>
        <w:tc>
          <w:tcPr>
            <w:tcW w:w="725" w:type="dxa"/>
            <w:shd w:val="clear" w:color="auto" w:fill="auto"/>
          </w:tcPr>
          <w:p w14:paraId="4C204EA2" w14:textId="77777777" w:rsidR="00C80749" w:rsidRPr="009C203F" w:rsidRDefault="00C80749" w:rsidP="00C80749">
            <w:pPr>
              <w:autoSpaceDE w:val="0"/>
              <w:autoSpaceDN w:val="0"/>
              <w:adjustRightInd w:val="0"/>
            </w:pPr>
          </w:p>
        </w:tc>
        <w:tc>
          <w:tcPr>
            <w:tcW w:w="1080" w:type="dxa"/>
            <w:shd w:val="clear" w:color="auto" w:fill="auto"/>
          </w:tcPr>
          <w:p w14:paraId="4C204EA3" w14:textId="77777777" w:rsidR="00C80749" w:rsidRPr="009C203F" w:rsidRDefault="00C80749" w:rsidP="00C80749">
            <w:pPr>
              <w:autoSpaceDE w:val="0"/>
              <w:autoSpaceDN w:val="0"/>
              <w:adjustRightInd w:val="0"/>
            </w:pPr>
          </w:p>
        </w:tc>
        <w:tc>
          <w:tcPr>
            <w:tcW w:w="720" w:type="dxa"/>
            <w:shd w:val="clear" w:color="auto" w:fill="auto"/>
          </w:tcPr>
          <w:p w14:paraId="4C204EA4" w14:textId="77777777" w:rsidR="00C80749" w:rsidRPr="009C203F" w:rsidRDefault="00C80749" w:rsidP="00C80749">
            <w:pPr>
              <w:autoSpaceDE w:val="0"/>
              <w:autoSpaceDN w:val="0"/>
              <w:adjustRightInd w:val="0"/>
            </w:pPr>
          </w:p>
        </w:tc>
        <w:tc>
          <w:tcPr>
            <w:tcW w:w="810" w:type="dxa"/>
            <w:shd w:val="clear" w:color="auto" w:fill="auto"/>
          </w:tcPr>
          <w:p w14:paraId="4C204EA5" w14:textId="77777777" w:rsidR="00C80749" w:rsidRPr="009C203F" w:rsidRDefault="00C80749" w:rsidP="00C80749">
            <w:pPr>
              <w:autoSpaceDE w:val="0"/>
              <w:autoSpaceDN w:val="0"/>
              <w:adjustRightInd w:val="0"/>
            </w:pPr>
          </w:p>
        </w:tc>
      </w:tr>
      <w:tr w:rsidR="00C80749" w:rsidRPr="007B5D2C" w14:paraId="4C204EB0" w14:textId="77777777" w:rsidTr="00C80749">
        <w:tc>
          <w:tcPr>
            <w:tcW w:w="3438" w:type="dxa"/>
            <w:shd w:val="clear" w:color="auto" w:fill="auto"/>
          </w:tcPr>
          <w:p w14:paraId="4C204EA7" w14:textId="77777777" w:rsidR="00C80749" w:rsidRPr="009C203F" w:rsidRDefault="00C80749" w:rsidP="00C80749">
            <w:pPr>
              <w:autoSpaceDE w:val="0"/>
              <w:autoSpaceDN w:val="0"/>
              <w:adjustRightInd w:val="0"/>
            </w:pPr>
            <w:r w:rsidRPr="009C203F">
              <w:tab/>
              <w:t>b.  Historically</w:t>
            </w:r>
          </w:p>
        </w:tc>
        <w:tc>
          <w:tcPr>
            <w:tcW w:w="798" w:type="dxa"/>
            <w:shd w:val="clear" w:color="auto" w:fill="auto"/>
          </w:tcPr>
          <w:p w14:paraId="4C204EA8" w14:textId="77777777" w:rsidR="00C80749" w:rsidRPr="009C203F" w:rsidRDefault="00C80749" w:rsidP="00C80749">
            <w:pPr>
              <w:autoSpaceDE w:val="0"/>
              <w:autoSpaceDN w:val="0"/>
              <w:adjustRightInd w:val="0"/>
            </w:pPr>
          </w:p>
        </w:tc>
        <w:tc>
          <w:tcPr>
            <w:tcW w:w="739" w:type="dxa"/>
            <w:shd w:val="clear" w:color="auto" w:fill="auto"/>
          </w:tcPr>
          <w:p w14:paraId="4C204EA9" w14:textId="77777777" w:rsidR="00C80749" w:rsidRPr="009C203F" w:rsidRDefault="00C80749" w:rsidP="00C80749">
            <w:pPr>
              <w:autoSpaceDE w:val="0"/>
              <w:autoSpaceDN w:val="0"/>
              <w:adjustRightInd w:val="0"/>
            </w:pPr>
          </w:p>
        </w:tc>
        <w:tc>
          <w:tcPr>
            <w:tcW w:w="1050" w:type="dxa"/>
            <w:shd w:val="clear" w:color="auto" w:fill="auto"/>
          </w:tcPr>
          <w:p w14:paraId="4C204EAA" w14:textId="77777777" w:rsidR="00C80749" w:rsidRPr="009C203F" w:rsidRDefault="00C80749" w:rsidP="00C80749">
            <w:pPr>
              <w:autoSpaceDE w:val="0"/>
              <w:autoSpaceDN w:val="0"/>
              <w:adjustRightInd w:val="0"/>
            </w:pPr>
          </w:p>
        </w:tc>
        <w:tc>
          <w:tcPr>
            <w:tcW w:w="738" w:type="dxa"/>
            <w:shd w:val="clear" w:color="auto" w:fill="auto"/>
          </w:tcPr>
          <w:p w14:paraId="4C204EAB" w14:textId="77777777" w:rsidR="00C80749" w:rsidRPr="009C203F" w:rsidRDefault="00C80749" w:rsidP="00C80749">
            <w:pPr>
              <w:autoSpaceDE w:val="0"/>
              <w:autoSpaceDN w:val="0"/>
              <w:adjustRightInd w:val="0"/>
            </w:pPr>
          </w:p>
        </w:tc>
        <w:tc>
          <w:tcPr>
            <w:tcW w:w="725" w:type="dxa"/>
            <w:shd w:val="clear" w:color="auto" w:fill="auto"/>
          </w:tcPr>
          <w:p w14:paraId="4C204EAC" w14:textId="77777777" w:rsidR="00C80749" w:rsidRPr="009C203F" w:rsidRDefault="00C80749" w:rsidP="00C80749">
            <w:pPr>
              <w:autoSpaceDE w:val="0"/>
              <w:autoSpaceDN w:val="0"/>
              <w:adjustRightInd w:val="0"/>
            </w:pPr>
          </w:p>
        </w:tc>
        <w:tc>
          <w:tcPr>
            <w:tcW w:w="1080" w:type="dxa"/>
            <w:shd w:val="clear" w:color="auto" w:fill="auto"/>
          </w:tcPr>
          <w:p w14:paraId="4C204EAD" w14:textId="77777777" w:rsidR="00C80749" w:rsidRPr="009C203F" w:rsidRDefault="00C80749" w:rsidP="00C80749">
            <w:pPr>
              <w:autoSpaceDE w:val="0"/>
              <w:autoSpaceDN w:val="0"/>
              <w:adjustRightInd w:val="0"/>
            </w:pPr>
          </w:p>
        </w:tc>
        <w:tc>
          <w:tcPr>
            <w:tcW w:w="720" w:type="dxa"/>
            <w:shd w:val="clear" w:color="auto" w:fill="auto"/>
          </w:tcPr>
          <w:p w14:paraId="4C204EAE" w14:textId="77777777" w:rsidR="00C80749" w:rsidRPr="009C203F" w:rsidRDefault="00C80749" w:rsidP="00C80749">
            <w:pPr>
              <w:autoSpaceDE w:val="0"/>
              <w:autoSpaceDN w:val="0"/>
              <w:adjustRightInd w:val="0"/>
            </w:pPr>
          </w:p>
        </w:tc>
        <w:tc>
          <w:tcPr>
            <w:tcW w:w="810" w:type="dxa"/>
            <w:shd w:val="clear" w:color="auto" w:fill="auto"/>
          </w:tcPr>
          <w:p w14:paraId="4C204EAF" w14:textId="77777777" w:rsidR="00C80749" w:rsidRPr="009C203F" w:rsidRDefault="00C80749" w:rsidP="00C80749">
            <w:pPr>
              <w:autoSpaceDE w:val="0"/>
              <w:autoSpaceDN w:val="0"/>
              <w:adjustRightInd w:val="0"/>
            </w:pPr>
          </w:p>
        </w:tc>
      </w:tr>
      <w:tr w:rsidR="00C80749" w:rsidRPr="007B5D2C" w14:paraId="4C204EB2" w14:textId="77777777" w:rsidTr="00C80749">
        <w:tc>
          <w:tcPr>
            <w:tcW w:w="10098" w:type="dxa"/>
            <w:gridSpan w:val="9"/>
            <w:shd w:val="clear" w:color="auto" w:fill="auto"/>
          </w:tcPr>
          <w:p w14:paraId="4C204EB1" w14:textId="77777777" w:rsidR="00C80749" w:rsidRPr="009C203F" w:rsidRDefault="00C80749" w:rsidP="00C80749">
            <w:pPr>
              <w:autoSpaceDE w:val="0"/>
              <w:autoSpaceDN w:val="0"/>
              <w:adjustRightInd w:val="0"/>
            </w:pPr>
          </w:p>
        </w:tc>
      </w:tr>
      <w:tr w:rsidR="00C80749" w:rsidRPr="007B5D2C" w14:paraId="4C204EB4" w14:textId="77777777" w:rsidTr="00C80749">
        <w:tc>
          <w:tcPr>
            <w:tcW w:w="10098" w:type="dxa"/>
            <w:gridSpan w:val="9"/>
            <w:shd w:val="clear" w:color="auto" w:fill="auto"/>
          </w:tcPr>
          <w:p w14:paraId="4C204EB3" w14:textId="77777777" w:rsidR="00C80749" w:rsidRPr="009C203F" w:rsidRDefault="00C80749" w:rsidP="00C80749">
            <w:pPr>
              <w:autoSpaceDE w:val="0"/>
              <w:autoSpaceDN w:val="0"/>
              <w:adjustRightInd w:val="0"/>
            </w:pPr>
            <w:r w:rsidRPr="009C203F">
              <w:t xml:space="preserve">12. Evidence of leaks, spills or staining by substances other than water, or </w:t>
            </w:r>
            <w:smartTag w:uri="urn:schemas-microsoft-com:office:smarttags" w:element="PersonName">
              <w:r w:rsidRPr="009C203F">
                <w:t>f</w:t>
              </w:r>
            </w:smartTag>
            <w:r w:rsidRPr="009C203F">
              <w:t xml:space="preserve">oul odors, associated with any </w:t>
            </w:r>
            <w:smartTag w:uri="urn:schemas-microsoft-com:office:smarttags" w:element="PersonName">
              <w:r w:rsidRPr="009C203F">
                <w:t>f</w:t>
              </w:r>
            </w:smartTag>
            <w:r w:rsidRPr="009C203F">
              <w:t>looring, drains, walls, ceilings, or exposed grounds on the property?</w:t>
            </w:r>
          </w:p>
        </w:tc>
      </w:tr>
      <w:tr w:rsidR="00C80749" w:rsidRPr="007B5D2C" w14:paraId="4C204EBE" w14:textId="77777777" w:rsidTr="00C80749">
        <w:tc>
          <w:tcPr>
            <w:tcW w:w="3438" w:type="dxa"/>
            <w:shd w:val="clear" w:color="auto" w:fill="auto"/>
          </w:tcPr>
          <w:p w14:paraId="4C204EB5" w14:textId="77777777" w:rsidR="00C80749" w:rsidRPr="009C203F" w:rsidRDefault="00C80749" w:rsidP="00C80749">
            <w:pPr>
              <w:autoSpaceDE w:val="0"/>
              <w:autoSpaceDN w:val="0"/>
              <w:adjustRightInd w:val="0"/>
            </w:pPr>
            <w:r w:rsidRPr="009C203F">
              <w:tab/>
              <w:t>a.  Currently</w:t>
            </w:r>
          </w:p>
        </w:tc>
        <w:tc>
          <w:tcPr>
            <w:tcW w:w="798" w:type="dxa"/>
            <w:shd w:val="clear" w:color="auto" w:fill="auto"/>
          </w:tcPr>
          <w:p w14:paraId="4C204EB6" w14:textId="77777777" w:rsidR="00C80749" w:rsidRPr="009C203F" w:rsidRDefault="00C80749" w:rsidP="00C80749">
            <w:pPr>
              <w:autoSpaceDE w:val="0"/>
              <w:autoSpaceDN w:val="0"/>
              <w:adjustRightInd w:val="0"/>
            </w:pPr>
          </w:p>
        </w:tc>
        <w:tc>
          <w:tcPr>
            <w:tcW w:w="739" w:type="dxa"/>
            <w:shd w:val="clear" w:color="auto" w:fill="auto"/>
          </w:tcPr>
          <w:p w14:paraId="4C204EB7" w14:textId="77777777" w:rsidR="00C80749" w:rsidRPr="009C203F" w:rsidRDefault="00C80749" w:rsidP="00C80749">
            <w:pPr>
              <w:autoSpaceDE w:val="0"/>
              <w:autoSpaceDN w:val="0"/>
              <w:adjustRightInd w:val="0"/>
            </w:pPr>
          </w:p>
        </w:tc>
        <w:tc>
          <w:tcPr>
            <w:tcW w:w="1050" w:type="dxa"/>
            <w:shd w:val="clear" w:color="auto" w:fill="auto"/>
          </w:tcPr>
          <w:p w14:paraId="4C204EB8" w14:textId="77777777" w:rsidR="00C80749" w:rsidRPr="009C203F" w:rsidRDefault="00C80749" w:rsidP="00C80749">
            <w:pPr>
              <w:autoSpaceDE w:val="0"/>
              <w:autoSpaceDN w:val="0"/>
              <w:adjustRightInd w:val="0"/>
            </w:pPr>
          </w:p>
        </w:tc>
        <w:tc>
          <w:tcPr>
            <w:tcW w:w="738" w:type="dxa"/>
            <w:shd w:val="clear" w:color="auto" w:fill="auto"/>
          </w:tcPr>
          <w:p w14:paraId="4C204EB9" w14:textId="77777777" w:rsidR="00C80749" w:rsidRPr="009C203F" w:rsidRDefault="00C80749" w:rsidP="00C80749">
            <w:pPr>
              <w:autoSpaceDE w:val="0"/>
              <w:autoSpaceDN w:val="0"/>
              <w:adjustRightInd w:val="0"/>
            </w:pPr>
          </w:p>
        </w:tc>
        <w:tc>
          <w:tcPr>
            <w:tcW w:w="725" w:type="dxa"/>
            <w:shd w:val="clear" w:color="auto" w:fill="auto"/>
          </w:tcPr>
          <w:p w14:paraId="4C204EBA" w14:textId="77777777" w:rsidR="00C80749" w:rsidRPr="009C203F" w:rsidRDefault="00C80749" w:rsidP="00C80749">
            <w:pPr>
              <w:autoSpaceDE w:val="0"/>
              <w:autoSpaceDN w:val="0"/>
              <w:adjustRightInd w:val="0"/>
            </w:pPr>
          </w:p>
        </w:tc>
        <w:tc>
          <w:tcPr>
            <w:tcW w:w="1080" w:type="dxa"/>
            <w:shd w:val="clear" w:color="auto" w:fill="auto"/>
          </w:tcPr>
          <w:p w14:paraId="4C204EBB" w14:textId="77777777" w:rsidR="00C80749" w:rsidRPr="009C203F" w:rsidRDefault="00C80749" w:rsidP="00C80749">
            <w:pPr>
              <w:autoSpaceDE w:val="0"/>
              <w:autoSpaceDN w:val="0"/>
              <w:adjustRightInd w:val="0"/>
            </w:pPr>
          </w:p>
        </w:tc>
        <w:tc>
          <w:tcPr>
            <w:tcW w:w="720" w:type="dxa"/>
            <w:shd w:val="clear" w:color="auto" w:fill="auto"/>
          </w:tcPr>
          <w:p w14:paraId="4C204EBC" w14:textId="77777777" w:rsidR="00C80749" w:rsidRPr="009C203F" w:rsidRDefault="00C80749" w:rsidP="00C80749">
            <w:pPr>
              <w:autoSpaceDE w:val="0"/>
              <w:autoSpaceDN w:val="0"/>
              <w:adjustRightInd w:val="0"/>
            </w:pPr>
          </w:p>
        </w:tc>
        <w:tc>
          <w:tcPr>
            <w:tcW w:w="810" w:type="dxa"/>
            <w:shd w:val="clear" w:color="auto" w:fill="auto"/>
          </w:tcPr>
          <w:p w14:paraId="4C204EBD" w14:textId="77777777" w:rsidR="00C80749" w:rsidRPr="009C203F" w:rsidRDefault="00C80749" w:rsidP="00C80749">
            <w:pPr>
              <w:autoSpaceDE w:val="0"/>
              <w:autoSpaceDN w:val="0"/>
              <w:adjustRightInd w:val="0"/>
            </w:pPr>
          </w:p>
        </w:tc>
      </w:tr>
      <w:tr w:rsidR="00C80749" w:rsidRPr="007B5D2C" w14:paraId="4C204EC8" w14:textId="77777777" w:rsidTr="00C80749">
        <w:tc>
          <w:tcPr>
            <w:tcW w:w="3438" w:type="dxa"/>
            <w:shd w:val="clear" w:color="auto" w:fill="auto"/>
          </w:tcPr>
          <w:p w14:paraId="4C204EBF" w14:textId="77777777" w:rsidR="00C80749" w:rsidRPr="009C203F" w:rsidRDefault="00C80749" w:rsidP="00C80749">
            <w:pPr>
              <w:autoSpaceDE w:val="0"/>
              <w:autoSpaceDN w:val="0"/>
              <w:adjustRightInd w:val="0"/>
            </w:pPr>
            <w:r w:rsidRPr="009C203F">
              <w:tab/>
              <w:t>b.  Historically</w:t>
            </w:r>
          </w:p>
        </w:tc>
        <w:tc>
          <w:tcPr>
            <w:tcW w:w="798" w:type="dxa"/>
            <w:shd w:val="clear" w:color="auto" w:fill="auto"/>
          </w:tcPr>
          <w:p w14:paraId="4C204EC0" w14:textId="77777777" w:rsidR="00C80749" w:rsidRPr="009C203F" w:rsidRDefault="00C80749" w:rsidP="00C80749">
            <w:pPr>
              <w:autoSpaceDE w:val="0"/>
              <w:autoSpaceDN w:val="0"/>
              <w:adjustRightInd w:val="0"/>
            </w:pPr>
          </w:p>
        </w:tc>
        <w:tc>
          <w:tcPr>
            <w:tcW w:w="739" w:type="dxa"/>
            <w:shd w:val="clear" w:color="auto" w:fill="auto"/>
          </w:tcPr>
          <w:p w14:paraId="4C204EC1" w14:textId="77777777" w:rsidR="00C80749" w:rsidRPr="009C203F" w:rsidRDefault="00C80749" w:rsidP="00C80749">
            <w:pPr>
              <w:autoSpaceDE w:val="0"/>
              <w:autoSpaceDN w:val="0"/>
              <w:adjustRightInd w:val="0"/>
            </w:pPr>
          </w:p>
        </w:tc>
        <w:tc>
          <w:tcPr>
            <w:tcW w:w="1050" w:type="dxa"/>
            <w:shd w:val="clear" w:color="auto" w:fill="auto"/>
          </w:tcPr>
          <w:p w14:paraId="4C204EC2" w14:textId="77777777" w:rsidR="00C80749" w:rsidRPr="009C203F" w:rsidRDefault="00C80749" w:rsidP="00C80749">
            <w:pPr>
              <w:autoSpaceDE w:val="0"/>
              <w:autoSpaceDN w:val="0"/>
              <w:adjustRightInd w:val="0"/>
            </w:pPr>
          </w:p>
        </w:tc>
        <w:tc>
          <w:tcPr>
            <w:tcW w:w="738" w:type="dxa"/>
            <w:shd w:val="clear" w:color="auto" w:fill="auto"/>
          </w:tcPr>
          <w:p w14:paraId="4C204EC3" w14:textId="77777777" w:rsidR="00C80749" w:rsidRPr="009C203F" w:rsidRDefault="00C80749" w:rsidP="00C80749">
            <w:pPr>
              <w:autoSpaceDE w:val="0"/>
              <w:autoSpaceDN w:val="0"/>
              <w:adjustRightInd w:val="0"/>
            </w:pPr>
          </w:p>
        </w:tc>
        <w:tc>
          <w:tcPr>
            <w:tcW w:w="725" w:type="dxa"/>
            <w:shd w:val="clear" w:color="auto" w:fill="auto"/>
          </w:tcPr>
          <w:p w14:paraId="4C204EC4" w14:textId="77777777" w:rsidR="00C80749" w:rsidRPr="009C203F" w:rsidRDefault="00C80749" w:rsidP="00C80749">
            <w:pPr>
              <w:autoSpaceDE w:val="0"/>
              <w:autoSpaceDN w:val="0"/>
              <w:adjustRightInd w:val="0"/>
            </w:pPr>
          </w:p>
        </w:tc>
        <w:tc>
          <w:tcPr>
            <w:tcW w:w="1080" w:type="dxa"/>
            <w:shd w:val="clear" w:color="auto" w:fill="auto"/>
          </w:tcPr>
          <w:p w14:paraId="4C204EC5" w14:textId="77777777" w:rsidR="00C80749" w:rsidRPr="009C203F" w:rsidRDefault="00C80749" w:rsidP="00C80749">
            <w:pPr>
              <w:autoSpaceDE w:val="0"/>
              <w:autoSpaceDN w:val="0"/>
              <w:adjustRightInd w:val="0"/>
            </w:pPr>
          </w:p>
        </w:tc>
        <w:tc>
          <w:tcPr>
            <w:tcW w:w="720" w:type="dxa"/>
            <w:shd w:val="clear" w:color="auto" w:fill="auto"/>
          </w:tcPr>
          <w:p w14:paraId="4C204EC6" w14:textId="77777777" w:rsidR="00C80749" w:rsidRPr="009C203F" w:rsidRDefault="00C80749" w:rsidP="00C80749">
            <w:pPr>
              <w:autoSpaceDE w:val="0"/>
              <w:autoSpaceDN w:val="0"/>
              <w:adjustRightInd w:val="0"/>
            </w:pPr>
          </w:p>
        </w:tc>
        <w:tc>
          <w:tcPr>
            <w:tcW w:w="810" w:type="dxa"/>
            <w:shd w:val="clear" w:color="auto" w:fill="auto"/>
          </w:tcPr>
          <w:p w14:paraId="4C204EC7" w14:textId="77777777" w:rsidR="00C80749" w:rsidRPr="009C203F" w:rsidRDefault="00C80749" w:rsidP="00C80749">
            <w:pPr>
              <w:autoSpaceDE w:val="0"/>
              <w:autoSpaceDN w:val="0"/>
              <w:adjustRightInd w:val="0"/>
            </w:pPr>
          </w:p>
        </w:tc>
      </w:tr>
      <w:tr w:rsidR="00C80749" w:rsidRPr="007B5D2C" w14:paraId="4C204ECA" w14:textId="77777777" w:rsidTr="00C80749">
        <w:tc>
          <w:tcPr>
            <w:tcW w:w="10098" w:type="dxa"/>
            <w:gridSpan w:val="9"/>
            <w:shd w:val="clear" w:color="auto" w:fill="auto"/>
          </w:tcPr>
          <w:p w14:paraId="4C204EC9" w14:textId="77777777" w:rsidR="00C80749" w:rsidRPr="009C203F" w:rsidRDefault="00C80749" w:rsidP="00C80749">
            <w:pPr>
              <w:autoSpaceDE w:val="0"/>
              <w:autoSpaceDN w:val="0"/>
              <w:adjustRightInd w:val="0"/>
            </w:pPr>
          </w:p>
        </w:tc>
      </w:tr>
      <w:tr w:rsidR="00C80749" w:rsidRPr="007B5D2C" w14:paraId="4C204ECC" w14:textId="77777777" w:rsidTr="00C80749">
        <w:tc>
          <w:tcPr>
            <w:tcW w:w="10098" w:type="dxa"/>
            <w:gridSpan w:val="9"/>
            <w:shd w:val="clear" w:color="auto" w:fill="auto"/>
          </w:tcPr>
          <w:p w14:paraId="4C204ECB" w14:textId="77777777" w:rsidR="00C80749" w:rsidRPr="009C203F" w:rsidRDefault="00C80749" w:rsidP="00C80749">
            <w:pPr>
              <w:autoSpaceDE w:val="0"/>
              <w:autoSpaceDN w:val="0"/>
              <w:adjustRightInd w:val="0"/>
            </w:pPr>
            <w:r w:rsidRPr="009C203F">
              <w:t>13. I</w:t>
            </w:r>
            <w:smartTag w:uri="urn:schemas-microsoft-com:office:smarttags" w:element="PersonName">
              <w:r w:rsidRPr="009C203F">
                <w:t>f</w:t>
              </w:r>
            </w:smartTag>
            <w:r w:rsidRPr="009C203F">
              <w:t xml:space="preserve"> the property is served by a private well or non-public water system, is there evidence or do you have prior information of contamination?</w:t>
            </w:r>
          </w:p>
        </w:tc>
      </w:tr>
      <w:tr w:rsidR="00C80749" w:rsidRPr="007B5D2C" w14:paraId="4C204ED6" w14:textId="77777777" w:rsidTr="00C80749">
        <w:tc>
          <w:tcPr>
            <w:tcW w:w="3438" w:type="dxa"/>
            <w:shd w:val="clear" w:color="auto" w:fill="auto"/>
          </w:tcPr>
          <w:p w14:paraId="4C204ECD" w14:textId="77777777" w:rsidR="00C80749" w:rsidRPr="009C203F" w:rsidRDefault="00C80749" w:rsidP="00C80749">
            <w:pPr>
              <w:autoSpaceDE w:val="0"/>
              <w:autoSpaceDN w:val="0"/>
              <w:adjustRightInd w:val="0"/>
            </w:pPr>
            <w:r w:rsidRPr="009C203F">
              <w:tab/>
              <w:t>a.  Based on site knowledge</w:t>
            </w:r>
          </w:p>
        </w:tc>
        <w:tc>
          <w:tcPr>
            <w:tcW w:w="798" w:type="dxa"/>
            <w:shd w:val="clear" w:color="auto" w:fill="auto"/>
          </w:tcPr>
          <w:p w14:paraId="4C204ECE" w14:textId="77777777" w:rsidR="00C80749" w:rsidRPr="009C203F" w:rsidRDefault="00C80749" w:rsidP="00C80749">
            <w:pPr>
              <w:autoSpaceDE w:val="0"/>
              <w:autoSpaceDN w:val="0"/>
              <w:adjustRightInd w:val="0"/>
            </w:pPr>
          </w:p>
        </w:tc>
        <w:tc>
          <w:tcPr>
            <w:tcW w:w="739" w:type="dxa"/>
            <w:shd w:val="clear" w:color="auto" w:fill="auto"/>
          </w:tcPr>
          <w:p w14:paraId="4C204ECF" w14:textId="77777777" w:rsidR="00C80749" w:rsidRPr="009C203F" w:rsidRDefault="00C80749" w:rsidP="00C80749">
            <w:pPr>
              <w:autoSpaceDE w:val="0"/>
              <w:autoSpaceDN w:val="0"/>
              <w:adjustRightInd w:val="0"/>
            </w:pPr>
          </w:p>
        </w:tc>
        <w:tc>
          <w:tcPr>
            <w:tcW w:w="1050" w:type="dxa"/>
            <w:shd w:val="clear" w:color="auto" w:fill="auto"/>
          </w:tcPr>
          <w:p w14:paraId="4C204ED0" w14:textId="77777777" w:rsidR="00C80749" w:rsidRPr="009C203F" w:rsidRDefault="00C80749" w:rsidP="00C80749">
            <w:pPr>
              <w:autoSpaceDE w:val="0"/>
              <w:autoSpaceDN w:val="0"/>
              <w:adjustRightInd w:val="0"/>
            </w:pPr>
          </w:p>
        </w:tc>
        <w:tc>
          <w:tcPr>
            <w:tcW w:w="738" w:type="dxa"/>
            <w:shd w:val="clear" w:color="auto" w:fill="auto"/>
          </w:tcPr>
          <w:p w14:paraId="4C204ED1" w14:textId="77777777" w:rsidR="00C80749" w:rsidRPr="009C203F" w:rsidRDefault="00C80749" w:rsidP="00C80749">
            <w:pPr>
              <w:autoSpaceDE w:val="0"/>
              <w:autoSpaceDN w:val="0"/>
              <w:adjustRightInd w:val="0"/>
            </w:pPr>
          </w:p>
        </w:tc>
        <w:tc>
          <w:tcPr>
            <w:tcW w:w="725" w:type="dxa"/>
            <w:shd w:val="clear" w:color="auto" w:fill="auto"/>
          </w:tcPr>
          <w:p w14:paraId="4C204ED2" w14:textId="77777777" w:rsidR="00C80749" w:rsidRPr="009C203F" w:rsidRDefault="00C80749" w:rsidP="00C80749">
            <w:pPr>
              <w:autoSpaceDE w:val="0"/>
              <w:autoSpaceDN w:val="0"/>
              <w:adjustRightInd w:val="0"/>
            </w:pPr>
          </w:p>
        </w:tc>
        <w:tc>
          <w:tcPr>
            <w:tcW w:w="1080" w:type="dxa"/>
            <w:shd w:val="clear" w:color="auto" w:fill="auto"/>
          </w:tcPr>
          <w:p w14:paraId="4C204ED3" w14:textId="77777777" w:rsidR="00C80749" w:rsidRPr="009C203F" w:rsidRDefault="00C80749" w:rsidP="00C80749">
            <w:pPr>
              <w:autoSpaceDE w:val="0"/>
              <w:autoSpaceDN w:val="0"/>
              <w:adjustRightInd w:val="0"/>
            </w:pPr>
          </w:p>
        </w:tc>
        <w:tc>
          <w:tcPr>
            <w:tcW w:w="720" w:type="dxa"/>
            <w:shd w:val="clear" w:color="auto" w:fill="auto"/>
          </w:tcPr>
          <w:p w14:paraId="4C204ED4" w14:textId="77777777" w:rsidR="00C80749" w:rsidRPr="009C203F" w:rsidRDefault="00C80749" w:rsidP="00C80749">
            <w:pPr>
              <w:autoSpaceDE w:val="0"/>
              <w:autoSpaceDN w:val="0"/>
              <w:adjustRightInd w:val="0"/>
            </w:pPr>
          </w:p>
        </w:tc>
        <w:tc>
          <w:tcPr>
            <w:tcW w:w="810" w:type="dxa"/>
            <w:shd w:val="clear" w:color="auto" w:fill="auto"/>
          </w:tcPr>
          <w:p w14:paraId="4C204ED5" w14:textId="77777777" w:rsidR="00C80749" w:rsidRPr="009C203F" w:rsidRDefault="00C80749" w:rsidP="00C80749">
            <w:pPr>
              <w:autoSpaceDE w:val="0"/>
              <w:autoSpaceDN w:val="0"/>
              <w:adjustRightInd w:val="0"/>
            </w:pPr>
          </w:p>
        </w:tc>
      </w:tr>
      <w:tr w:rsidR="00C80749" w:rsidRPr="007B5D2C" w14:paraId="4C204EE0" w14:textId="77777777" w:rsidTr="00C80749">
        <w:tc>
          <w:tcPr>
            <w:tcW w:w="3438" w:type="dxa"/>
            <w:shd w:val="clear" w:color="auto" w:fill="auto"/>
          </w:tcPr>
          <w:p w14:paraId="4C204ED7" w14:textId="77777777" w:rsidR="00C80749" w:rsidRPr="009C203F" w:rsidRDefault="00C80749" w:rsidP="009C203F">
            <w:pPr>
              <w:autoSpaceDE w:val="0"/>
              <w:autoSpaceDN w:val="0"/>
              <w:adjustRightInd w:val="0"/>
              <w:ind w:left="700"/>
            </w:pPr>
            <w:r w:rsidRPr="009C203F">
              <w:t>b. Designated as contaminated by any government environmental/health agency?</w:t>
            </w:r>
          </w:p>
        </w:tc>
        <w:tc>
          <w:tcPr>
            <w:tcW w:w="798" w:type="dxa"/>
            <w:shd w:val="clear" w:color="auto" w:fill="auto"/>
          </w:tcPr>
          <w:p w14:paraId="4C204ED8" w14:textId="77777777" w:rsidR="00C80749" w:rsidRPr="009C203F" w:rsidRDefault="00C80749" w:rsidP="00C80749">
            <w:pPr>
              <w:autoSpaceDE w:val="0"/>
              <w:autoSpaceDN w:val="0"/>
              <w:adjustRightInd w:val="0"/>
            </w:pPr>
          </w:p>
        </w:tc>
        <w:tc>
          <w:tcPr>
            <w:tcW w:w="739" w:type="dxa"/>
            <w:shd w:val="clear" w:color="auto" w:fill="auto"/>
          </w:tcPr>
          <w:p w14:paraId="4C204ED9" w14:textId="77777777" w:rsidR="00C80749" w:rsidRPr="009C203F" w:rsidRDefault="00C80749" w:rsidP="00C80749">
            <w:pPr>
              <w:autoSpaceDE w:val="0"/>
              <w:autoSpaceDN w:val="0"/>
              <w:adjustRightInd w:val="0"/>
            </w:pPr>
          </w:p>
        </w:tc>
        <w:tc>
          <w:tcPr>
            <w:tcW w:w="1050" w:type="dxa"/>
            <w:shd w:val="clear" w:color="auto" w:fill="auto"/>
          </w:tcPr>
          <w:p w14:paraId="4C204EDA" w14:textId="77777777" w:rsidR="00C80749" w:rsidRPr="009C203F" w:rsidRDefault="00C80749" w:rsidP="00C80749">
            <w:pPr>
              <w:autoSpaceDE w:val="0"/>
              <w:autoSpaceDN w:val="0"/>
              <w:adjustRightInd w:val="0"/>
            </w:pPr>
          </w:p>
        </w:tc>
        <w:tc>
          <w:tcPr>
            <w:tcW w:w="738" w:type="dxa"/>
            <w:shd w:val="clear" w:color="auto" w:fill="auto"/>
          </w:tcPr>
          <w:p w14:paraId="4C204EDB" w14:textId="77777777" w:rsidR="00C80749" w:rsidRPr="009C203F" w:rsidRDefault="00C80749" w:rsidP="00C80749">
            <w:pPr>
              <w:autoSpaceDE w:val="0"/>
              <w:autoSpaceDN w:val="0"/>
              <w:adjustRightInd w:val="0"/>
            </w:pPr>
          </w:p>
        </w:tc>
        <w:tc>
          <w:tcPr>
            <w:tcW w:w="725" w:type="dxa"/>
            <w:shd w:val="clear" w:color="auto" w:fill="auto"/>
          </w:tcPr>
          <w:p w14:paraId="4C204EDC" w14:textId="77777777" w:rsidR="00C80749" w:rsidRPr="009C203F" w:rsidRDefault="00C80749" w:rsidP="00C80749">
            <w:pPr>
              <w:autoSpaceDE w:val="0"/>
              <w:autoSpaceDN w:val="0"/>
              <w:adjustRightInd w:val="0"/>
            </w:pPr>
          </w:p>
        </w:tc>
        <w:tc>
          <w:tcPr>
            <w:tcW w:w="1080" w:type="dxa"/>
            <w:shd w:val="clear" w:color="auto" w:fill="auto"/>
          </w:tcPr>
          <w:p w14:paraId="4C204EDD" w14:textId="77777777" w:rsidR="00C80749" w:rsidRPr="009C203F" w:rsidRDefault="00C80749" w:rsidP="00C80749">
            <w:pPr>
              <w:autoSpaceDE w:val="0"/>
              <w:autoSpaceDN w:val="0"/>
              <w:adjustRightInd w:val="0"/>
            </w:pPr>
          </w:p>
        </w:tc>
        <w:tc>
          <w:tcPr>
            <w:tcW w:w="720" w:type="dxa"/>
            <w:shd w:val="clear" w:color="auto" w:fill="auto"/>
          </w:tcPr>
          <w:p w14:paraId="4C204EDE" w14:textId="77777777" w:rsidR="00C80749" w:rsidRPr="009C203F" w:rsidRDefault="00C80749" w:rsidP="00C80749">
            <w:pPr>
              <w:autoSpaceDE w:val="0"/>
              <w:autoSpaceDN w:val="0"/>
              <w:adjustRightInd w:val="0"/>
            </w:pPr>
          </w:p>
        </w:tc>
        <w:tc>
          <w:tcPr>
            <w:tcW w:w="810" w:type="dxa"/>
            <w:shd w:val="clear" w:color="auto" w:fill="auto"/>
          </w:tcPr>
          <w:p w14:paraId="4C204EDF" w14:textId="77777777" w:rsidR="00C80749" w:rsidRPr="009C203F" w:rsidRDefault="00C80749" w:rsidP="00C80749">
            <w:pPr>
              <w:autoSpaceDE w:val="0"/>
              <w:autoSpaceDN w:val="0"/>
              <w:adjustRightInd w:val="0"/>
            </w:pPr>
          </w:p>
        </w:tc>
      </w:tr>
      <w:tr w:rsidR="00C80749" w:rsidRPr="007B5D2C" w14:paraId="4C204EE2" w14:textId="77777777" w:rsidTr="00C80749">
        <w:tc>
          <w:tcPr>
            <w:tcW w:w="10098" w:type="dxa"/>
            <w:gridSpan w:val="9"/>
            <w:shd w:val="clear" w:color="auto" w:fill="auto"/>
          </w:tcPr>
          <w:p w14:paraId="4C204EE1" w14:textId="77777777" w:rsidR="00C80749" w:rsidRPr="009C203F" w:rsidRDefault="00C80749" w:rsidP="00C80749">
            <w:pPr>
              <w:autoSpaceDE w:val="0"/>
              <w:autoSpaceDN w:val="0"/>
              <w:adjustRightInd w:val="0"/>
            </w:pPr>
          </w:p>
        </w:tc>
      </w:tr>
      <w:tr w:rsidR="00C80749" w:rsidRPr="007B5D2C" w14:paraId="4C204EEC" w14:textId="77777777" w:rsidTr="00C80749">
        <w:tc>
          <w:tcPr>
            <w:tcW w:w="3438" w:type="dxa"/>
            <w:shd w:val="clear" w:color="auto" w:fill="auto"/>
          </w:tcPr>
          <w:p w14:paraId="4C204EE3" w14:textId="77777777" w:rsidR="00C80749" w:rsidRPr="009C203F" w:rsidRDefault="00C80749" w:rsidP="00C80749">
            <w:pPr>
              <w:autoSpaceDE w:val="0"/>
              <w:autoSpaceDN w:val="0"/>
              <w:adjustRightInd w:val="0"/>
            </w:pPr>
            <w:r w:rsidRPr="009C203F">
              <w:t>14. Does the owner or occupant o</w:t>
            </w:r>
            <w:smartTag w:uri="urn:schemas-microsoft-com:office:smarttags" w:element="PersonName">
              <w:r w:rsidRPr="009C203F">
                <w:t>f</w:t>
              </w:r>
            </w:smartTag>
            <w:r w:rsidRPr="009C203F">
              <w:t xml:space="preserve"> the property have any knowledge o</w:t>
            </w:r>
            <w:smartTag w:uri="urn:schemas-microsoft-com:office:smarttags" w:element="PersonName">
              <w:r w:rsidRPr="009C203F">
                <w:t>f</w:t>
              </w:r>
            </w:smartTag>
            <w:r w:rsidRPr="009C203F">
              <w:t xml:space="preserve"> environmental liens or governmental noti</w:t>
            </w:r>
            <w:smartTag w:uri="urn:schemas-microsoft-com:office:smarttags" w:element="PersonName">
              <w:r w:rsidRPr="009C203F">
                <w:t>f</w:t>
              </w:r>
            </w:smartTag>
            <w:r w:rsidRPr="009C203F">
              <w:t>ication relating to past or recurrent violations o</w:t>
            </w:r>
            <w:smartTag w:uri="urn:schemas-microsoft-com:office:smarttags" w:element="PersonName">
              <w:r w:rsidRPr="009C203F">
                <w:t>f</w:t>
              </w:r>
            </w:smartTag>
            <w:r w:rsidRPr="009C203F">
              <w:t xml:space="preserve"> environmental laws with respect to the property or any </w:t>
            </w:r>
            <w:smartTag w:uri="urn:schemas-microsoft-com:office:smarttags" w:element="PersonName">
              <w:r w:rsidRPr="009C203F">
                <w:t>f</w:t>
              </w:r>
            </w:smartTag>
            <w:r w:rsidRPr="009C203F">
              <w:t xml:space="preserve">acility located on the property? </w:t>
            </w:r>
          </w:p>
        </w:tc>
        <w:tc>
          <w:tcPr>
            <w:tcW w:w="798" w:type="dxa"/>
            <w:shd w:val="clear" w:color="auto" w:fill="auto"/>
          </w:tcPr>
          <w:p w14:paraId="4C204EE4" w14:textId="77777777" w:rsidR="00C80749" w:rsidRPr="009C203F" w:rsidRDefault="00C80749" w:rsidP="00C80749">
            <w:pPr>
              <w:autoSpaceDE w:val="0"/>
              <w:autoSpaceDN w:val="0"/>
              <w:adjustRightInd w:val="0"/>
            </w:pPr>
          </w:p>
        </w:tc>
        <w:tc>
          <w:tcPr>
            <w:tcW w:w="739" w:type="dxa"/>
            <w:shd w:val="clear" w:color="auto" w:fill="auto"/>
          </w:tcPr>
          <w:p w14:paraId="4C204EE5" w14:textId="77777777" w:rsidR="00C80749" w:rsidRPr="009C203F" w:rsidRDefault="00C80749" w:rsidP="00C80749">
            <w:pPr>
              <w:autoSpaceDE w:val="0"/>
              <w:autoSpaceDN w:val="0"/>
              <w:adjustRightInd w:val="0"/>
            </w:pPr>
          </w:p>
        </w:tc>
        <w:tc>
          <w:tcPr>
            <w:tcW w:w="1050" w:type="dxa"/>
            <w:shd w:val="clear" w:color="auto" w:fill="auto"/>
          </w:tcPr>
          <w:p w14:paraId="4C204EE6" w14:textId="77777777" w:rsidR="00C80749" w:rsidRPr="009C203F" w:rsidRDefault="00C80749" w:rsidP="00C80749">
            <w:pPr>
              <w:autoSpaceDE w:val="0"/>
              <w:autoSpaceDN w:val="0"/>
              <w:adjustRightInd w:val="0"/>
            </w:pPr>
          </w:p>
        </w:tc>
        <w:tc>
          <w:tcPr>
            <w:tcW w:w="738" w:type="dxa"/>
            <w:shd w:val="clear" w:color="auto" w:fill="auto"/>
          </w:tcPr>
          <w:p w14:paraId="4C204EE7" w14:textId="77777777" w:rsidR="00C80749" w:rsidRPr="009C203F" w:rsidRDefault="00C80749" w:rsidP="00C80749">
            <w:pPr>
              <w:autoSpaceDE w:val="0"/>
              <w:autoSpaceDN w:val="0"/>
              <w:adjustRightInd w:val="0"/>
            </w:pPr>
          </w:p>
        </w:tc>
        <w:tc>
          <w:tcPr>
            <w:tcW w:w="725" w:type="dxa"/>
            <w:shd w:val="clear" w:color="auto" w:fill="auto"/>
          </w:tcPr>
          <w:p w14:paraId="4C204EE8" w14:textId="77777777" w:rsidR="00C80749" w:rsidRPr="009C203F" w:rsidRDefault="00C80749" w:rsidP="00C80749">
            <w:pPr>
              <w:autoSpaceDE w:val="0"/>
              <w:autoSpaceDN w:val="0"/>
              <w:adjustRightInd w:val="0"/>
            </w:pPr>
          </w:p>
        </w:tc>
        <w:tc>
          <w:tcPr>
            <w:tcW w:w="1080" w:type="dxa"/>
            <w:shd w:val="clear" w:color="auto" w:fill="auto"/>
          </w:tcPr>
          <w:p w14:paraId="4C204EE9" w14:textId="77777777" w:rsidR="00C80749" w:rsidRPr="009C203F" w:rsidRDefault="00C80749" w:rsidP="00C80749">
            <w:pPr>
              <w:autoSpaceDE w:val="0"/>
              <w:autoSpaceDN w:val="0"/>
              <w:adjustRightInd w:val="0"/>
            </w:pPr>
          </w:p>
        </w:tc>
        <w:tc>
          <w:tcPr>
            <w:tcW w:w="720" w:type="dxa"/>
            <w:shd w:val="clear" w:color="auto" w:fill="auto"/>
          </w:tcPr>
          <w:p w14:paraId="4C204EEA" w14:textId="77777777" w:rsidR="00C80749" w:rsidRPr="009C203F" w:rsidRDefault="00C80749" w:rsidP="00C80749">
            <w:pPr>
              <w:autoSpaceDE w:val="0"/>
              <w:autoSpaceDN w:val="0"/>
              <w:adjustRightInd w:val="0"/>
            </w:pPr>
          </w:p>
        </w:tc>
        <w:tc>
          <w:tcPr>
            <w:tcW w:w="810" w:type="dxa"/>
            <w:shd w:val="clear" w:color="auto" w:fill="auto"/>
          </w:tcPr>
          <w:p w14:paraId="4C204EEB" w14:textId="77777777" w:rsidR="00C80749" w:rsidRPr="009C203F" w:rsidRDefault="00C80749" w:rsidP="00C80749">
            <w:pPr>
              <w:autoSpaceDE w:val="0"/>
              <w:autoSpaceDN w:val="0"/>
              <w:adjustRightInd w:val="0"/>
            </w:pPr>
          </w:p>
        </w:tc>
      </w:tr>
      <w:tr w:rsidR="00C80749" w:rsidRPr="007B5D2C" w14:paraId="4C204EEE" w14:textId="77777777" w:rsidTr="00C80749">
        <w:tc>
          <w:tcPr>
            <w:tcW w:w="10098" w:type="dxa"/>
            <w:gridSpan w:val="9"/>
            <w:shd w:val="clear" w:color="auto" w:fill="auto"/>
          </w:tcPr>
          <w:p w14:paraId="4C204EED" w14:textId="77777777" w:rsidR="00C80749" w:rsidRPr="009C203F" w:rsidRDefault="00C80749" w:rsidP="00C80749">
            <w:pPr>
              <w:autoSpaceDE w:val="0"/>
              <w:autoSpaceDN w:val="0"/>
              <w:adjustRightInd w:val="0"/>
            </w:pPr>
          </w:p>
        </w:tc>
      </w:tr>
      <w:tr w:rsidR="00C80749" w:rsidRPr="007B5D2C" w14:paraId="4C204EF0" w14:textId="77777777" w:rsidTr="00C80749">
        <w:tc>
          <w:tcPr>
            <w:tcW w:w="10098" w:type="dxa"/>
            <w:gridSpan w:val="9"/>
            <w:shd w:val="clear" w:color="auto" w:fill="auto"/>
          </w:tcPr>
          <w:p w14:paraId="4C204EEF" w14:textId="77777777" w:rsidR="00C80749" w:rsidRPr="009C203F" w:rsidRDefault="00C80749" w:rsidP="00C80749">
            <w:pPr>
              <w:autoSpaceDE w:val="0"/>
              <w:autoSpaceDN w:val="0"/>
              <w:adjustRightInd w:val="0"/>
            </w:pPr>
            <w:r w:rsidRPr="009C203F">
              <w:t>15. Has the owner or occupant o</w:t>
            </w:r>
            <w:smartTag w:uri="urn:schemas-microsoft-com:office:smarttags" w:element="PersonName">
              <w:r w:rsidRPr="009C203F">
                <w:t>f</w:t>
              </w:r>
            </w:smartTag>
            <w:r w:rsidRPr="009C203F">
              <w:t xml:space="preserve"> the property been in</w:t>
            </w:r>
            <w:smartTag w:uri="urn:schemas-microsoft-com:office:smarttags" w:element="PersonName">
              <w:r w:rsidRPr="009C203F">
                <w:t>f</w:t>
              </w:r>
            </w:smartTag>
            <w:r w:rsidRPr="009C203F">
              <w:t>ormed o</w:t>
            </w:r>
            <w:smartTag w:uri="urn:schemas-microsoft-com:office:smarttags" w:element="PersonName">
              <w:r w:rsidRPr="009C203F">
                <w:t>f</w:t>
              </w:r>
            </w:smartTag>
            <w:r w:rsidRPr="009C203F">
              <w:t xml:space="preserve"> the  existence o</w:t>
            </w:r>
            <w:smartTag w:uri="urn:schemas-microsoft-com:office:smarttags" w:element="PersonName">
              <w:r w:rsidRPr="009C203F">
                <w:t>f</w:t>
              </w:r>
            </w:smartTag>
            <w:r w:rsidRPr="009C203F">
              <w:t xml:space="preserve"> hazardous substances or petroleum products with respect to the property or any </w:t>
            </w:r>
            <w:smartTag w:uri="urn:schemas-microsoft-com:office:smarttags" w:element="PersonName">
              <w:r w:rsidRPr="009C203F">
                <w:t>f</w:t>
              </w:r>
            </w:smartTag>
            <w:r w:rsidRPr="009C203F">
              <w:t>acility located on the property?</w:t>
            </w:r>
          </w:p>
        </w:tc>
      </w:tr>
      <w:tr w:rsidR="00C80749" w:rsidRPr="007B5D2C" w14:paraId="4C204EFA" w14:textId="77777777" w:rsidTr="00C80749">
        <w:tc>
          <w:tcPr>
            <w:tcW w:w="3438" w:type="dxa"/>
            <w:shd w:val="clear" w:color="auto" w:fill="auto"/>
          </w:tcPr>
          <w:p w14:paraId="4C204EF1" w14:textId="77777777" w:rsidR="00C80749" w:rsidRPr="009C203F" w:rsidRDefault="00C80749" w:rsidP="00C80749">
            <w:pPr>
              <w:autoSpaceDE w:val="0"/>
              <w:autoSpaceDN w:val="0"/>
              <w:adjustRightInd w:val="0"/>
            </w:pPr>
            <w:r w:rsidRPr="009C203F">
              <w:tab/>
              <w:t>a.  Current</w:t>
            </w:r>
          </w:p>
        </w:tc>
        <w:tc>
          <w:tcPr>
            <w:tcW w:w="798" w:type="dxa"/>
            <w:shd w:val="clear" w:color="auto" w:fill="auto"/>
          </w:tcPr>
          <w:p w14:paraId="4C204EF2" w14:textId="77777777" w:rsidR="00C80749" w:rsidRPr="009C203F" w:rsidRDefault="00C80749" w:rsidP="00C80749">
            <w:pPr>
              <w:autoSpaceDE w:val="0"/>
              <w:autoSpaceDN w:val="0"/>
              <w:adjustRightInd w:val="0"/>
            </w:pPr>
          </w:p>
        </w:tc>
        <w:tc>
          <w:tcPr>
            <w:tcW w:w="739" w:type="dxa"/>
            <w:shd w:val="clear" w:color="auto" w:fill="auto"/>
          </w:tcPr>
          <w:p w14:paraId="4C204EF3" w14:textId="77777777" w:rsidR="00C80749" w:rsidRPr="009C203F" w:rsidRDefault="00C80749" w:rsidP="00C80749">
            <w:pPr>
              <w:autoSpaceDE w:val="0"/>
              <w:autoSpaceDN w:val="0"/>
              <w:adjustRightInd w:val="0"/>
            </w:pPr>
          </w:p>
        </w:tc>
        <w:tc>
          <w:tcPr>
            <w:tcW w:w="1050" w:type="dxa"/>
            <w:shd w:val="clear" w:color="auto" w:fill="auto"/>
          </w:tcPr>
          <w:p w14:paraId="4C204EF4" w14:textId="77777777" w:rsidR="00C80749" w:rsidRPr="009C203F" w:rsidRDefault="00C80749" w:rsidP="00C80749">
            <w:pPr>
              <w:autoSpaceDE w:val="0"/>
              <w:autoSpaceDN w:val="0"/>
              <w:adjustRightInd w:val="0"/>
            </w:pPr>
          </w:p>
        </w:tc>
        <w:tc>
          <w:tcPr>
            <w:tcW w:w="738" w:type="dxa"/>
            <w:shd w:val="clear" w:color="auto" w:fill="auto"/>
          </w:tcPr>
          <w:p w14:paraId="4C204EF5" w14:textId="77777777" w:rsidR="00C80749" w:rsidRPr="009C203F" w:rsidRDefault="00C80749" w:rsidP="00C80749">
            <w:pPr>
              <w:autoSpaceDE w:val="0"/>
              <w:autoSpaceDN w:val="0"/>
              <w:adjustRightInd w:val="0"/>
            </w:pPr>
          </w:p>
        </w:tc>
        <w:tc>
          <w:tcPr>
            <w:tcW w:w="725" w:type="dxa"/>
            <w:shd w:val="clear" w:color="auto" w:fill="auto"/>
          </w:tcPr>
          <w:p w14:paraId="4C204EF6" w14:textId="77777777" w:rsidR="00C80749" w:rsidRPr="009C203F" w:rsidRDefault="00C80749" w:rsidP="00C80749">
            <w:pPr>
              <w:autoSpaceDE w:val="0"/>
              <w:autoSpaceDN w:val="0"/>
              <w:adjustRightInd w:val="0"/>
            </w:pPr>
          </w:p>
        </w:tc>
        <w:tc>
          <w:tcPr>
            <w:tcW w:w="1080" w:type="dxa"/>
            <w:shd w:val="clear" w:color="auto" w:fill="auto"/>
          </w:tcPr>
          <w:p w14:paraId="4C204EF7" w14:textId="77777777" w:rsidR="00C80749" w:rsidRPr="009C203F" w:rsidRDefault="00C80749" w:rsidP="00C80749">
            <w:pPr>
              <w:autoSpaceDE w:val="0"/>
              <w:autoSpaceDN w:val="0"/>
              <w:adjustRightInd w:val="0"/>
            </w:pPr>
          </w:p>
        </w:tc>
        <w:tc>
          <w:tcPr>
            <w:tcW w:w="720" w:type="dxa"/>
            <w:shd w:val="clear" w:color="auto" w:fill="auto"/>
          </w:tcPr>
          <w:p w14:paraId="4C204EF8" w14:textId="77777777" w:rsidR="00C80749" w:rsidRPr="009C203F" w:rsidRDefault="00C80749" w:rsidP="00C80749">
            <w:pPr>
              <w:autoSpaceDE w:val="0"/>
              <w:autoSpaceDN w:val="0"/>
              <w:adjustRightInd w:val="0"/>
            </w:pPr>
          </w:p>
        </w:tc>
        <w:tc>
          <w:tcPr>
            <w:tcW w:w="810" w:type="dxa"/>
            <w:shd w:val="clear" w:color="auto" w:fill="auto"/>
          </w:tcPr>
          <w:p w14:paraId="4C204EF9" w14:textId="77777777" w:rsidR="00C80749" w:rsidRPr="009C203F" w:rsidRDefault="00C80749" w:rsidP="00C80749">
            <w:pPr>
              <w:autoSpaceDE w:val="0"/>
              <w:autoSpaceDN w:val="0"/>
              <w:adjustRightInd w:val="0"/>
            </w:pPr>
          </w:p>
        </w:tc>
      </w:tr>
      <w:tr w:rsidR="00C80749" w:rsidRPr="007B5D2C" w14:paraId="4C204F04" w14:textId="77777777" w:rsidTr="00C80749">
        <w:tc>
          <w:tcPr>
            <w:tcW w:w="3438" w:type="dxa"/>
            <w:shd w:val="clear" w:color="auto" w:fill="auto"/>
          </w:tcPr>
          <w:p w14:paraId="4C204EFB" w14:textId="77777777" w:rsidR="00C80749" w:rsidRPr="009C203F" w:rsidRDefault="00C80749" w:rsidP="00C80749">
            <w:pPr>
              <w:autoSpaceDE w:val="0"/>
              <w:autoSpaceDN w:val="0"/>
              <w:adjustRightInd w:val="0"/>
            </w:pPr>
            <w:r w:rsidRPr="009C203F">
              <w:tab/>
              <w:t>b.  Historical</w:t>
            </w:r>
          </w:p>
        </w:tc>
        <w:tc>
          <w:tcPr>
            <w:tcW w:w="798" w:type="dxa"/>
            <w:shd w:val="clear" w:color="auto" w:fill="auto"/>
          </w:tcPr>
          <w:p w14:paraId="4C204EFC" w14:textId="77777777" w:rsidR="00C80749" w:rsidRPr="009C203F" w:rsidRDefault="00C80749" w:rsidP="00C80749">
            <w:pPr>
              <w:autoSpaceDE w:val="0"/>
              <w:autoSpaceDN w:val="0"/>
              <w:adjustRightInd w:val="0"/>
            </w:pPr>
          </w:p>
        </w:tc>
        <w:tc>
          <w:tcPr>
            <w:tcW w:w="739" w:type="dxa"/>
            <w:shd w:val="clear" w:color="auto" w:fill="auto"/>
          </w:tcPr>
          <w:p w14:paraId="4C204EFD" w14:textId="77777777" w:rsidR="00C80749" w:rsidRPr="009C203F" w:rsidRDefault="00C80749" w:rsidP="00C80749">
            <w:pPr>
              <w:autoSpaceDE w:val="0"/>
              <w:autoSpaceDN w:val="0"/>
              <w:adjustRightInd w:val="0"/>
            </w:pPr>
          </w:p>
        </w:tc>
        <w:tc>
          <w:tcPr>
            <w:tcW w:w="1050" w:type="dxa"/>
            <w:shd w:val="clear" w:color="auto" w:fill="auto"/>
          </w:tcPr>
          <w:p w14:paraId="4C204EFE" w14:textId="77777777" w:rsidR="00C80749" w:rsidRPr="009C203F" w:rsidRDefault="00C80749" w:rsidP="00C80749">
            <w:pPr>
              <w:autoSpaceDE w:val="0"/>
              <w:autoSpaceDN w:val="0"/>
              <w:adjustRightInd w:val="0"/>
            </w:pPr>
          </w:p>
        </w:tc>
        <w:tc>
          <w:tcPr>
            <w:tcW w:w="738" w:type="dxa"/>
            <w:shd w:val="clear" w:color="auto" w:fill="auto"/>
          </w:tcPr>
          <w:p w14:paraId="4C204EFF" w14:textId="77777777" w:rsidR="00C80749" w:rsidRPr="009C203F" w:rsidRDefault="00C80749" w:rsidP="00C80749">
            <w:pPr>
              <w:autoSpaceDE w:val="0"/>
              <w:autoSpaceDN w:val="0"/>
              <w:adjustRightInd w:val="0"/>
            </w:pPr>
          </w:p>
        </w:tc>
        <w:tc>
          <w:tcPr>
            <w:tcW w:w="725" w:type="dxa"/>
            <w:shd w:val="clear" w:color="auto" w:fill="auto"/>
          </w:tcPr>
          <w:p w14:paraId="4C204F00" w14:textId="77777777" w:rsidR="00C80749" w:rsidRPr="009C203F" w:rsidRDefault="00C80749" w:rsidP="00C80749">
            <w:pPr>
              <w:autoSpaceDE w:val="0"/>
              <w:autoSpaceDN w:val="0"/>
              <w:adjustRightInd w:val="0"/>
            </w:pPr>
          </w:p>
        </w:tc>
        <w:tc>
          <w:tcPr>
            <w:tcW w:w="1080" w:type="dxa"/>
            <w:shd w:val="clear" w:color="auto" w:fill="auto"/>
          </w:tcPr>
          <w:p w14:paraId="4C204F01" w14:textId="77777777" w:rsidR="00C80749" w:rsidRPr="009C203F" w:rsidRDefault="00C80749" w:rsidP="00C80749">
            <w:pPr>
              <w:autoSpaceDE w:val="0"/>
              <w:autoSpaceDN w:val="0"/>
              <w:adjustRightInd w:val="0"/>
            </w:pPr>
          </w:p>
        </w:tc>
        <w:tc>
          <w:tcPr>
            <w:tcW w:w="720" w:type="dxa"/>
            <w:shd w:val="clear" w:color="auto" w:fill="auto"/>
          </w:tcPr>
          <w:p w14:paraId="4C204F02" w14:textId="77777777" w:rsidR="00C80749" w:rsidRPr="009C203F" w:rsidRDefault="00C80749" w:rsidP="00C80749">
            <w:pPr>
              <w:autoSpaceDE w:val="0"/>
              <w:autoSpaceDN w:val="0"/>
              <w:adjustRightInd w:val="0"/>
            </w:pPr>
          </w:p>
        </w:tc>
        <w:tc>
          <w:tcPr>
            <w:tcW w:w="810" w:type="dxa"/>
            <w:shd w:val="clear" w:color="auto" w:fill="auto"/>
          </w:tcPr>
          <w:p w14:paraId="4C204F03" w14:textId="77777777" w:rsidR="00C80749" w:rsidRPr="009C203F" w:rsidRDefault="00C80749" w:rsidP="00C80749">
            <w:pPr>
              <w:autoSpaceDE w:val="0"/>
              <w:autoSpaceDN w:val="0"/>
              <w:adjustRightInd w:val="0"/>
            </w:pPr>
          </w:p>
        </w:tc>
      </w:tr>
      <w:tr w:rsidR="00C80749" w:rsidRPr="007B5D2C" w14:paraId="4C204F06" w14:textId="77777777" w:rsidTr="00C80749">
        <w:tc>
          <w:tcPr>
            <w:tcW w:w="10098" w:type="dxa"/>
            <w:gridSpan w:val="9"/>
            <w:shd w:val="clear" w:color="auto" w:fill="auto"/>
          </w:tcPr>
          <w:p w14:paraId="4C204F05" w14:textId="77777777" w:rsidR="00C80749" w:rsidRPr="009C203F" w:rsidRDefault="00C80749" w:rsidP="00C80749">
            <w:pPr>
              <w:autoSpaceDE w:val="0"/>
              <w:autoSpaceDN w:val="0"/>
              <w:adjustRightInd w:val="0"/>
            </w:pPr>
          </w:p>
        </w:tc>
      </w:tr>
      <w:tr w:rsidR="00C80749" w:rsidRPr="007B5D2C" w14:paraId="4C204F08" w14:textId="77777777" w:rsidTr="00C80749">
        <w:tc>
          <w:tcPr>
            <w:tcW w:w="10098" w:type="dxa"/>
            <w:gridSpan w:val="9"/>
            <w:shd w:val="clear" w:color="auto" w:fill="auto"/>
          </w:tcPr>
          <w:p w14:paraId="4C204F07" w14:textId="77777777" w:rsidR="00C80749" w:rsidRPr="009C203F" w:rsidRDefault="00C80749" w:rsidP="00C80749">
            <w:pPr>
              <w:autoSpaceDE w:val="0"/>
              <w:autoSpaceDN w:val="0"/>
              <w:adjustRightInd w:val="0"/>
            </w:pPr>
            <w:r w:rsidRPr="009C203F">
              <w:t>16. Has the owner or occupant o</w:t>
            </w:r>
            <w:smartTag w:uri="urn:schemas-microsoft-com:office:smarttags" w:element="PersonName">
              <w:r w:rsidRPr="009C203F">
                <w:t>f</w:t>
              </w:r>
            </w:smartTag>
            <w:r w:rsidRPr="009C203F">
              <w:t xml:space="preserve"> the property been in</w:t>
            </w:r>
            <w:smartTag w:uri="urn:schemas-microsoft-com:office:smarttags" w:element="PersonName">
              <w:r w:rsidRPr="009C203F">
                <w:t>f</w:t>
              </w:r>
            </w:smartTag>
            <w:r w:rsidRPr="009C203F">
              <w:t>ormed o</w:t>
            </w:r>
            <w:smartTag w:uri="urn:schemas-microsoft-com:office:smarttags" w:element="PersonName">
              <w:r w:rsidRPr="009C203F">
                <w:t>f</w:t>
              </w:r>
            </w:smartTag>
            <w:r w:rsidRPr="009C203F">
              <w:t xml:space="preserve"> the existence o</w:t>
            </w:r>
            <w:smartTag w:uri="urn:schemas-microsoft-com:office:smarttags" w:element="PersonName">
              <w:r w:rsidRPr="009C203F">
                <w:t>f</w:t>
              </w:r>
            </w:smartTag>
            <w:r w:rsidRPr="009C203F">
              <w:t xml:space="preserve"> environmental violations with respect to the property or any </w:t>
            </w:r>
            <w:smartTag w:uri="urn:schemas-microsoft-com:office:smarttags" w:element="PersonName">
              <w:r w:rsidRPr="009C203F">
                <w:t>f</w:t>
              </w:r>
            </w:smartTag>
            <w:r w:rsidRPr="009C203F">
              <w:t>acility located on the property?</w:t>
            </w:r>
          </w:p>
        </w:tc>
      </w:tr>
      <w:tr w:rsidR="00C80749" w:rsidRPr="007B5D2C" w14:paraId="4C204F12" w14:textId="77777777" w:rsidTr="00C80749">
        <w:tc>
          <w:tcPr>
            <w:tcW w:w="3438" w:type="dxa"/>
            <w:shd w:val="clear" w:color="auto" w:fill="auto"/>
          </w:tcPr>
          <w:p w14:paraId="4C204F09" w14:textId="77777777" w:rsidR="00C80749" w:rsidRPr="009C203F" w:rsidRDefault="00C80749" w:rsidP="00C80749">
            <w:pPr>
              <w:autoSpaceDE w:val="0"/>
              <w:autoSpaceDN w:val="0"/>
              <w:adjustRightInd w:val="0"/>
            </w:pPr>
            <w:r w:rsidRPr="009C203F">
              <w:tab/>
              <w:t>a.  Current</w:t>
            </w:r>
          </w:p>
        </w:tc>
        <w:tc>
          <w:tcPr>
            <w:tcW w:w="798" w:type="dxa"/>
            <w:shd w:val="clear" w:color="auto" w:fill="auto"/>
          </w:tcPr>
          <w:p w14:paraId="4C204F0A" w14:textId="77777777" w:rsidR="00C80749" w:rsidRPr="009C203F" w:rsidRDefault="00C80749" w:rsidP="00C80749">
            <w:pPr>
              <w:autoSpaceDE w:val="0"/>
              <w:autoSpaceDN w:val="0"/>
              <w:adjustRightInd w:val="0"/>
            </w:pPr>
          </w:p>
        </w:tc>
        <w:tc>
          <w:tcPr>
            <w:tcW w:w="739" w:type="dxa"/>
            <w:shd w:val="clear" w:color="auto" w:fill="auto"/>
          </w:tcPr>
          <w:p w14:paraId="4C204F0B" w14:textId="77777777" w:rsidR="00C80749" w:rsidRPr="009C203F" w:rsidRDefault="00C80749" w:rsidP="00C80749">
            <w:pPr>
              <w:autoSpaceDE w:val="0"/>
              <w:autoSpaceDN w:val="0"/>
              <w:adjustRightInd w:val="0"/>
            </w:pPr>
          </w:p>
        </w:tc>
        <w:tc>
          <w:tcPr>
            <w:tcW w:w="1050" w:type="dxa"/>
            <w:shd w:val="clear" w:color="auto" w:fill="auto"/>
          </w:tcPr>
          <w:p w14:paraId="4C204F0C" w14:textId="77777777" w:rsidR="00C80749" w:rsidRPr="009C203F" w:rsidRDefault="00C80749" w:rsidP="00C80749">
            <w:pPr>
              <w:autoSpaceDE w:val="0"/>
              <w:autoSpaceDN w:val="0"/>
              <w:adjustRightInd w:val="0"/>
            </w:pPr>
          </w:p>
        </w:tc>
        <w:tc>
          <w:tcPr>
            <w:tcW w:w="738" w:type="dxa"/>
            <w:shd w:val="clear" w:color="auto" w:fill="auto"/>
          </w:tcPr>
          <w:p w14:paraId="4C204F0D" w14:textId="77777777" w:rsidR="00C80749" w:rsidRPr="009C203F" w:rsidRDefault="00C80749" w:rsidP="00C80749">
            <w:pPr>
              <w:autoSpaceDE w:val="0"/>
              <w:autoSpaceDN w:val="0"/>
              <w:adjustRightInd w:val="0"/>
            </w:pPr>
          </w:p>
        </w:tc>
        <w:tc>
          <w:tcPr>
            <w:tcW w:w="725" w:type="dxa"/>
            <w:shd w:val="clear" w:color="auto" w:fill="auto"/>
          </w:tcPr>
          <w:p w14:paraId="4C204F0E" w14:textId="77777777" w:rsidR="00C80749" w:rsidRPr="009C203F" w:rsidRDefault="00C80749" w:rsidP="00C80749">
            <w:pPr>
              <w:autoSpaceDE w:val="0"/>
              <w:autoSpaceDN w:val="0"/>
              <w:adjustRightInd w:val="0"/>
            </w:pPr>
          </w:p>
        </w:tc>
        <w:tc>
          <w:tcPr>
            <w:tcW w:w="1080" w:type="dxa"/>
            <w:shd w:val="clear" w:color="auto" w:fill="auto"/>
          </w:tcPr>
          <w:p w14:paraId="4C204F0F" w14:textId="77777777" w:rsidR="00C80749" w:rsidRPr="009C203F" w:rsidRDefault="00C80749" w:rsidP="00C80749">
            <w:pPr>
              <w:autoSpaceDE w:val="0"/>
              <w:autoSpaceDN w:val="0"/>
              <w:adjustRightInd w:val="0"/>
            </w:pPr>
          </w:p>
        </w:tc>
        <w:tc>
          <w:tcPr>
            <w:tcW w:w="720" w:type="dxa"/>
            <w:shd w:val="clear" w:color="auto" w:fill="auto"/>
          </w:tcPr>
          <w:p w14:paraId="4C204F10" w14:textId="77777777" w:rsidR="00C80749" w:rsidRPr="009C203F" w:rsidRDefault="00C80749" w:rsidP="00C80749">
            <w:pPr>
              <w:autoSpaceDE w:val="0"/>
              <w:autoSpaceDN w:val="0"/>
              <w:adjustRightInd w:val="0"/>
            </w:pPr>
          </w:p>
        </w:tc>
        <w:tc>
          <w:tcPr>
            <w:tcW w:w="810" w:type="dxa"/>
            <w:shd w:val="clear" w:color="auto" w:fill="auto"/>
          </w:tcPr>
          <w:p w14:paraId="4C204F11" w14:textId="77777777" w:rsidR="00C80749" w:rsidRPr="009C203F" w:rsidRDefault="00C80749" w:rsidP="00C80749">
            <w:pPr>
              <w:autoSpaceDE w:val="0"/>
              <w:autoSpaceDN w:val="0"/>
              <w:adjustRightInd w:val="0"/>
            </w:pPr>
          </w:p>
        </w:tc>
      </w:tr>
      <w:tr w:rsidR="00C80749" w:rsidRPr="007B5D2C" w14:paraId="4C204F1C" w14:textId="77777777" w:rsidTr="00C80749">
        <w:tc>
          <w:tcPr>
            <w:tcW w:w="3438" w:type="dxa"/>
            <w:shd w:val="clear" w:color="auto" w:fill="auto"/>
          </w:tcPr>
          <w:p w14:paraId="4C204F13" w14:textId="77777777" w:rsidR="00C80749" w:rsidRPr="009C203F" w:rsidRDefault="00C80749" w:rsidP="00C80749">
            <w:pPr>
              <w:autoSpaceDE w:val="0"/>
              <w:autoSpaceDN w:val="0"/>
              <w:adjustRightInd w:val="0"/>
            </w:pPr>
            <w:r w:rsidRPr="009C203F">
              <w:tab/>
              <w:t>b.  Historical</w:t>
            </w:r>
          </w:p>
        </w:tc>
        <w:tc>
          <w:tcPr>
            <w:tcW w:w="798" w:type="dxa"/>
            <w:shd w:val="clear" w:color="auto" w:fill="auto"/>
          </w:tcPr>
          <w:p w14:paraId="4C204F14" w14:textId="77777777" w:rsidR="00C80749" w:rsidRPr="009C203F" w:rsidRDefault="00C80749" w:rsidP="00C80749">
            <w:pPr>
              <w:autoSpaceDE w:val="0"/>
              <w:autoSpaceDN w:val="0"/>
              <w:adjustRightInd w:val="0"/>
            </w:pPr>
          </w:p>
        </w:tc>
        <w:tc>
          <w:tcPr>
            <w:tcW w:w="739" w:type="dxa"/>
            <w:shd w:val="clear" w:color="auto" w:fill="auto"/>
          </w:tcPr>
          <w:p w14:paraId="4C204F15" w14:textId="77777777" w:rsidR="00C80749" w:rsidRPr="009C203F" w:rsidRDefault="00C80749" w:rsidP="00C80749">
            <w:pPr>
              <w:autoSpaceDE w:val="0"/>
              <w:autoSpaceDN w:val="0"/>
              <w:adjustRightInd w:val="0"/>
            </w:pPr>
          </w:p>
        </w:tc>
        <w:tc>
          <w:tcPr>
            <w:tcW w:w="1050" w:type="dxa"/>
            <w:shd w:val="clear" w:color="auto" w:fill="auto"/>
          </w:tcPr>
          <w:p w14:paraId="4C204F16" w14:textId="77777777" w:rsidR="00C80749" w:rsidRPr="009C203F" w:rsidRDefault="00C80749" w:rsidP="00C80749">
            <w:pPr>
              <w:autoSpaceDE w:val="0"/>
              <w:autoSpaceDN w:val="0"/>
              <w:adjustRightInd w:val="0"/>
            </w:pPr>
          </w:p>
        </w:tc>
        <w:tc>
          <w:tcPr>
            <w:tcW w:w="738" w:type="dxa"/>
            <w:shd w:val="clear" w:color="auto" w:fill="auto"/>
          </w:tcPr>
          <w:p w14:paraId="4C204F17" w14:textId="77777777" w:rsidR="00C80749" w:rsidRPr="009C203F" w:rsidRDefault="00C80749" w:rsidP="00C80749">
            <w:pPr>
              <w:autoSpaceDE w:val="0"/>
              <w:autoSpaceDN w:val="0"/>
              <w:adjustRightInd w:val="0"/>
            </w:pPr>
          </w:p>
        </w:tc>
        <w:tc>
          <w:tcPr>
            <w:tcW w:w="725" w:type="dxa"/>
            <w:shd w:val="clear" w:color="auto" w:fill="auto"/>
          </w:tcPr>
          <w:p w14:paraId="4C204F18" w14:textId="77777777" w:rsidR="00C80749" w:rsidRPr="009C203F" w:rsidRDefault="00C80749" w:rsidP="00C80749">
            <w:pPr>
              <w:autoSpaceDE w:val="0"/>
              <w:autoSpaceDN w:val="0"/>
              <w:adjustRightInd w:val="0"/>
            </w:pPr>
          </w:p>
        </w:tc>
        <w:tc>
          <w:tcPr>
            <w:tcW w:w="1080" w:type="dxa"/>
            <w:shd w:val="clear" w:color="auto" w:fill="auto"/>
          </w:tcPr>
          <w:p w14:paraId="4C204F19" w14:textId="77777777" w:rsidR="00C80749" w:rsidRPr="009C203F" w:rsidRDefault="00C80749" w:rsidP="00C80749">
            <w:pPr>
              <w:autoSpaceDE w:val="0"/>
              <w:autoSpaceDN w:val="0"/>
              <w:adjustRightInd w:val="0"/>
            </w:pPr>
          </w:p>
        </w:tc>
        <w:tc>
          <w:tcPr>
            <w:tcW w:w="720" w:type="dxa"/>
            <w:shd w:val="clear" w:color="auto" w:fill="auto"/>
          </w:tcPr>
          <w:p w14:paraId="4C204F1A" w14:textId="77777777" w:rsidR="00C80749" w:rsidRPr="009C203F" w:rsidRDefault="00C80749" w:rsidP="00C80749">
            <w:pPr>
              <w:autoSpaceDE w:val="0"/>
              <w:autoSpaceDN w:val="0"/>
              <w:adjustRightInd w:val="0"/>
            </w:pPr>
          </w:p>
        </w:tc>
        <w:tc>
          <w:tcPr>
            <w:tcW w:w="810" w:type="dxa"/>
            <w:shd w:val="clear" w:color="auto" w:fill="auto"/>
          </w:tcPr>
          <w:p w14:paraId="4C204F1B" w14:textId="77777777" w:rsidR="00C80749" w:rsidRPr="009C203F" w:rsidRDefault="00C80749" w:rsidP="00C80749">
            <w:pPr>
              <w:autoSpaceDE w:val="0"/>
              <w:autoSpaceDN w:val="0"/>
              <w:adjustRightInd w:val="0"/>
            </w:pPr>
          </w:p>
        </w:tc>
      </w:tr>
      <w:tr w:rsidR="00C80749" w:rsidRPr="007B5D2C" w14:paraId="4C204F1E" w14:textId="77777777" w:rsidTr="00C80749">
        <w:tc>
          <w:tcPr>
            <w:tcW w:w="10098" w:type="dxa"/>
            <w:gridSpan w:val="9"/>
            <w:shd w:val="clear" w:color="auto" w:fill="auto"/>
          </w:tcPr>
          <w:p w14:paraId="4C204F1D" w14:textId="77777777" w:rsidR="00C80749" w:rsidRPr="009C203F" w:rsidRDefault="00C80749" w:rsidP="00C80749">
            <w:pPr>
              <w:autoSpaceDE w:val="0"/>
              <w:autoSpaceDN w:val="0"/>
              <w:adjustRightInd w:val="0"/>
            </w:pPr>
          </w:p>
        </w:tc>
      </w:tr>
      <w:tr w:rsidR="00C80749" w:rsidRPr="007B5D2C" w14:paraId="4C204F28" w14:textId="77777777" w:rsidTr="00C80749">
        <w:tc>
          <w:tcPr>
            <w:tcW w:w="3438" w:type="dxa"/>
            <w:shd w:val="clear" w:color="auto" w:fill="auto"/>
          </w:tcPr>
          <w:p w14:paraId="4C204F1F" w14:textId="77777777" w:rsidR="00C80749" w:rsidRPr="009C203F" w:rsidRDefault="00C80749" w:rsidP="00C80749">
            <w:pPr>
              <w:autoSpaceDE w:val="0"/>
              <w:autoSpaceDN w:val="0"/>
              <w:adjustRightInd w:val="0"/>
            </w:pPr>
            <w:r w:rsidRPr="009C203F">
              <w:t>17. Does the owner or occupant o</w:t>
            </w:r>
            <w:smartTag w:uri="urn:schemas-microsoft-com:office:smarttags" w:element="PersonName">
              <w:r w:rsidRPr="009C203F">
                <w:t>f</w:t>
              </w:r>
            </w:smartTag>
            <w:r w:rsidRPr="009C203F">
              <w:t xml:space="preserve"> the property have any knowledge o</w:t>
            </w:r>
            <w:smartTag w:uri="urn:schemas-microsoft-com:office:smarttags" w:element="PersonName">
              <w:r w:rsidRPr="009C203F">
                <w:t>f</w:t>
              </w:r>
            </w:smartTag>
            <w:r w:rsidRPr="009C203F">
              <w:t xml:space="preserve"> any environmental site assessment o</w:t>
            </w:r>
            <w:smartTag w:uri="urn:schemas-microsoft-com:office:smarttags" w:element="PersonName">
              <w:r w:rsidRPr="009C203F">
                <w:t>f</w:t>
              </w:r>
            </w:smartTag>
            <w:r w:rsidRPr="009C203F">
              <w:t xml:space="preserve"> the property or </w:t>
            </w:r>
            <w:smartTag w:uri="urn:schemas-microsoft-com:office:smarttags" w:element="PersonName">
              <w:r w:rsidRPr="009C203F">
                <w:t>f</w:t>
              </w:r>
            </w:smartTag>
            <w:r w:rsidRPr="009C203F">
              <w:t>acility that indicated the presence o</w:t>
            </w:r>
            <w:smartTag w:uri="urn:schemas-microsoft-com:office:smarttags" w:element="PersonName">
              <w:r w:rsidRPr="009C203F">
                <w:t>f</w:t>
              </w:r>
            </w:smartTag>
            <w:r w:rsidRPr="009C203F">
              <w:t xml:space="preserve"> hazardous substances or petroleum products on, or contamination o</w:t>
            </w:r>
            <w:smartTag w:uri="urn:schemas-microsoft-com:office:smarttags" w:element="PersonName">
              <w:r w:rsidRPr="009C203F">
                <w:t>f</w:t>
              </w:r>
            </w:smartTag>
            <w:r w:rsidRPr="009C203F">
              <w:t xml:space="preserve">, the property or recommended </w:t>
            </w:r>
            <w:smartTag w:uri="urn:schemas-microsoft-com:office:smarttags" w:element="PersonName">
              <w:r w:rsidRPr="009C203F">
                <w:t>f</w:t>
              </w:r>
            </w:smartTag>
            <w:r w:rsidRPr="009C203F">
              <w:t>urther assessment o</w:t>
            </w:r>
            <w:smartTag w:uri="urn:schemas-microsoft-com:office:smarttags" w:element="PersonName">
              <w:r w:rsidRPr="009C203F">
                <w:t>f</w:t>
              </w:r>
            </w:smartTag>
            <w:r w:rsidRPr="009C203F">
              <w:t xml:space="preserve"> the property?</w:t>
            </w:r>
          </w:p>
        </w:tc>
        <w:tc>
          <w:tcPr>
            <w:tcW w:w="798" w:type="dxa"/>
            <w:shd w:val="clear" w:color="auto" w:fill="auto"/>
          </w:tcPr>
          <w:p w14:paraId="4C204F20" w14:textId="77777777" w:rsidR="00C80749" w:rsidRPr="009C203F" w:rsidRDefault="00C80749" w:rsidP="00C80749">
            <w:pPr>
              <w:autoSpaceDE w:val="0"/>
              <w:autoSpaceDN w:val="0"/>
              <w:adjustRightInd w:val="0"/>
            </w:pPr>
          </w:p>
        </w:tc>
        <w:tc>
          <w:tcPr>
            <w:tcW w:w="739" w:type="dxa"/>
            <w:shd w:val="clear" w:color="auto" w:fill="auto"/>
          </w:tcPr>
          <w:p w14:paraId="4C204F21" w14:textId="77777777" w:rsidR="00C80749" w:rsidRPr="009C203F" w:rsidRDefault="00C80749" w:rsidP="00C80749">
            <w:pPr>
              <w:autoSpaceDE w:val="0"/>
              <w:autoSpaceDN w:val="0"/>
              <w:adjustRightInd w:val="0"/>
            </w:pPr>
          </w:p>
        </w:tc>
        <w:tc>
          <w:tcPr>
            <w:tcW w:w="1050" w:type="dxa"/>
            <w:shd w:val="clear" w:color="auto" w:fill="auto"/>
          </w:tcPr>
          <w:p w14:paraId="4C204F22" w14:textId="77777777" w:rsidR="00C80749" w:rsidRPr="009C203F" w:rsidRDefault="00C80749" w:rsidP="00C80749">
            <w:pPr>
              <w:autoSpaceDE w:val="0"/>
              <w:autoSpaceDN w:val="0"/>
              <w:adjustRightInd w:val="0"/>
            </w:pPr>
          </w:p>
        </w:tc>
        <w:tc>
          <w:tcPr>
            <w:tcW w:w="738" w:type="dxa"/>
            <w:shd w:val="clear" w:color="auto" w:fill="auto"/>
          </w:tcPr>
          <w:p w14:paraId="4C204F23" w14:textId="77777777" w:rsidR="00C80749" w:rsidRPr="009C203F" w:rsidRDefault="00C80749" w:rsidP="00C80749">
            <w:pPr>
              <w:autoSpaceDE w:val="0"/>
              <w:autoSpaceDN w:val="0"/>
              <w:adjustRightInd w:val="0"/>
            </w:pPr>
          </w:p>
        </w:tc>
        <w:tc>
          <w:tcPr>
            <w:tcW w:w="725" w:type="dxa"/>
            <w:shd w:val="clear" w:color="auto" w:fill="auto"/>
          </w:tcPr>
          <w:p w14:paraId="4C204F24" w14:textId="77777777" w:rsidR="00C80749" w:rsidRPr="009C203F" w:rsidRDefault="00C80749" w:rsidP="00C80749">
            <w:pPr>
              <w:autoSpaceDE w:val="0"/>
              <w:autoSpaceDN w:val="0"/>
              <w:adjustRightInd w:val="0"/>
            </w:pPr>
          </w:p>
        </w:tc>
        <w:tc>
          <w:tcPr>
            <w:tcW w:w="1080" w:type="dxa"/>
            <w:shd w:val="clear" w:color="auto" w:fill="auto"/>
          </w:tcPr>
          <w:p w14:paraId="4C204F25" w14:textId="77777777" w:rsidR="00C80749" w:rsidRPr="009C203F" w:rsidRDefault="00C80749" w:rsidP="00C80749">
            <w:pPr>
              <w:autoSpaceDE w:val="0"/>
              <w:autoSpaceDN w:val="0"/>
              <w:adjustRightInd w:val="0"/>
            </w:pPr>
          </w:p>
        </w:tc>
        <w:tc>
          <w:tcPr>
            <w:tcW w:w="720" w:type="dxa"/>
            <w:shd w:val="clear" w:color="auto" w:fill="auto"/>
          </w:tcPr>
          <w:p w14:paraId="4C204F26" w14:textId="77777777" w:rsidR="00C80749" w:rsidRPr="009C203F" w:rsidRDefault="00C80749" w:rsidP="00C80749">
            <w:pPr>
              <w:autoSpaceDE w:val="0"/>
              <w:autoSpaceDN w:val="0"/>
              <w:adjustRightInd w:val="0"/>
            </w:pPr>
          </w:p>
        </w:tc>
        <w:tc>
          <w:tcPr>
            <w:tcW w:w="810" w:type="dxa"/>
            <w:shd w:val="clear" w:color="auto" w:fill="auto"/>
          </w:tcPr>
          <w:p w14:paraId="4C204F27" w14:textId="77777777" w:rsidR="00C80749" w:rsidRPr="009C203F" w:rsidRDefault="00C80749" w:rsidP="00C80749">
            <w:pPr>
              <w:autoSpaceDE w:val="0"/>
              <w:autoSpaceDN w:val="0"/>
              <w:adjustRightInd w:val="0"/>
            </w:pPr>
          </w:p>
        </w:tc>
      </w:tr>
      <w:tr w:rsidR="00C80749" w:rsidRPr="007B5D2C" w14:paraId="4C204F2A" w14:textId="77777777" w:rsidTr="00C80749">
        <w:tc>
          <w:tcPr>
            <w:tcW w:w="10098" w:type="dxa"/>
            <w:gridSpan w:val="9"/>
            <w:shd w:val="clear" w:color="auto" w:fill="auto"/>
          </w:tcPr>
          <w:p w14:paraId="4C204F29" w14:textId="77777777" w:rsidR="00C80749" w:rsidRPr="009C203F" w:rsidRDefault="00C80749" w:rsidP="00C80749">
            <w:pPr>
              <w:autoSpaceDE w:val="0"/>
              <w:autoSpaceDN w:val="0"/>
              <w:adjustRightInd w:val="0"/>
            </w:pPr>
          </w:p>
        </w:tc>
      </w:tr>
      <w:tr w:rsidR="00C80749" w:rsidRPr="007B5D2C" w14:paraId="4C204F34" w14:textId="77777777" w:rsidTr="00C80749">
        <w:tc>
          <w:tcPr>
            <w:tcW w:w="3438" w:type="dxa"/>
            <w:shd w:val="clear" w:color="auto" w:fill="auto"/>
          </w:tcPr>
          <w:p w14:paraId="4C204F2B" w14:textId="77777777" w:rsidR="00C80749" w:rsidRPr="009C203F" w:rsidRDefault="00C80749" w:rsidP="00C80749">
            <w:pPr>
              <w:autoSpaceDE w:val="0"/>
              <w:autoSpaceDN w:val="0"/>
              <w:adjustRightInd w:val="0"/>
            </w:pPr>
            <w:r w:rsidRPr="009C203F">
              <w:t>18. Does the owner or occupant o</w:t>
            </w:r>
            <w:smartTag w:uri="urn:schemas-microsoft-com:office:smarttags" w:element="PersonName">
              <w:r w:rsidRPr="009C203F">
                <w:t>f</w:t>
              </w:r>
            </w:smartTag>
            <w:r w:rsidRPr="009C203F">
              <w:t xml:space="preserve"> the property know o</w:t>
            </w:r>
            <w:smartTag w:uri="urn:schemas-microsoft-com:office:smarttags" w:element="PersonName">
              <w:r w:rsidRPr="009C203F">
                <w:t>f</w:t>
              </w:r>
            </w:smartTag>
            <w:r w:rsidRPr="009C203F">
              <w:t xml:space="preserve"> any past, threatened, or pending lawsuits or administrative proceedings concerning a release or threatened release o</w:t>
            </w:r>
            <w:smartTag w:uri="urn:schemas-microsoft-com:office:smarttags" w:element="PersonName">
              <w:r w:rsidRPr="009C203F">
                <w:t>f</w:t>
              </w:r>
            </w:smartTag>
            <w:r w:rsidRPr="009C203F">
              <w:t xml:space="preserve"> any hazardous substance or petroleum products involving the property by any owner or occupant o</w:t>
            </w:r>
            <w:smartTag w:uri="urn:schemas-microsoft-com:office:smarttags" w:element="PersonName">
              <w:r w:rsidRPr="009C203F">
                <w:t>f</w:t>
              </w:r>
            </w:smartTag>
            <w:r w:rsidRPr="009C203F">
              <w:t xml:space="preserve"> the property?</w:t>
            </w:r>
          </w:p>
        </w:tc>
        <w:tc>
          <w:tcPr>
            <w:tcW w:w="798" w:type="dxa"/>
            <w:shd w:val="clear" w:color="auto" w:fill="auto"/>
          </w:tcPr>
          <w:p w14:paraId="4C204F2C" w14:textId="77777777" w:rsidR="00C80749" w:rsidRPr="009C203F" w:rsidRDefault="00C80749" w:rsidP="00C80749">
            <w:pPr>
              <w:autoSpaceDE w:val="0"/>
              <w:autoSpaceDN w:val="0"/>
              <w:adjustRightInd w:val="0"/>
            </w:pPr>
          </w:p>
        </w:tc>
        <w:tc>
          <w:tcPr>
            <w:tcW w:w="739" w:type="dxa"/>
            <w:shd w:val="clear" w:color="auto" w:fill="auto"/>
          </w:tcPr>
          <w:p w14:paraId="4C204F2D" w14:textId="77777777" w:rsidR="00C80749" w:rsidRPr="009C203F" w:rsidRDefault="00C80749" w:rsidP="00C80749">
            <w:pPr>
              <w:autoSpaceDE w:val="0"/>
              <w:autoSpaceDN w:val="0"/>
              <w:adjustRightInd w:val="0"/>
            </w:pPr>
          </w:p>
        </w:tc>
        <w:tc>
          <w:tcPr>
            <w:tcW w:w="1050" w:type="dxa"/>
            <w:shd w:val="clear" w:color="auto" w:fill="auto"/>
          </w:tcPr>
          <w:p w14:paraId="4C204F2E" w14:textId="77777777" w:rsidR="00C80749" w:rsidRPr="009C203F" w:rsidRDefault="00C80749" w:rsidP="00C80749">
            <w:pPr>
              <w:autoSpaceDE w:val="0"/>
              <w:autoSpaceDN w:val="0"/>
              <w:adjustRightInd w:val="0"/>
            </w:pPr>
          </w:p>
        </w:tc>
        <w:tc>
          <w:tcPr>
            <w:tcW w:w="738" w:type="dxa"/>
            <w:shd w:val="clear" w:color="auto" w:fill="auto"/>
          </w:tcPr>
          <w:p w14:paraId="4C204F2F" w14:textId="77777777" w:rsidR="00C80749" w:rsidRPr="009C203F" w:rsidRDefault="00C80749" w:rsidP="00C80749">
            <w:pPr>
              <w:autoSpaceDE w:val="0"/>
              <w:autoSpaceDN w:val="0"/>
              <w:adjustRightInd w:val="0"/>
            </w:pPr>
          </w:p>
        </w:tc>
        <w:tc>
          <w:tcPr>
            <w:tcW w:w="725" w:type="dxa"/>
            <w:shd w:val="clear" w:color="auto" w:fill="auto"/>
          </w:tcPr>
          <w:p w14:paraId="4C204F30" w14:textId="77777777" w:rsidR="00C80749" w:rsidRPr="009C203F" w:rsidRDefault="00C80749" w:rsidP="00C80749">
            <w:pPr>
              <w:autoSpaceDE w:val="0"/>
              <w:autoSpaceDN w:val="0"/>
              <w:adjustRightInd w:val="0"/>
            </w:pPr>
          </w:p>
        </w:tc>
        <w:tc>
          <w:tcPr>
            <w:tcW w:w="1080" w:type="dxa"/>
            <w:shd w:val="clear" w:color="auto" w:fill="auto"/>
          </w:tcPr>
          <w:p w14:paraId="4C204F31" w14:textId="77777777" w:rsidR="00C80749" w:rsidRPr="009C203F" w:rsidRDefault="00C80749" w:rsidP="00C80749">
            <w:pPr>
              <w:autoSpaceDE w:val="0"/>
              <w:autoSpaceDN w:val="0"/>
              <w:adjustRightInd w:val="0"/>
            </w:pPr>
          </w:p>
        </w:tc>
        <w:tc>
          <w:tcPr>
            <w:tcW w:w="720" w:type="dxa"/>
            <w:shd w:val="clear" w:color="auto" w:fill="auto"/>
          </w:tcPr>
          <w:p w14:paraId="4C204F32" w14:textId="77777777" w:rsidR="00C80749" w:rsidRPr="009C203F" w:rsidRDefault="00C80749" w:rsidP="00C80749">
            <w:pPr>
              <w:autoSpaceDE w:val="0"/>
              <w:autoSpaceDN w:val="0"/>
              <w:adjustRightInd w:val="0"/>
            </w:pPr>
          </w:p>
        </w:tc>
        <w:tc>
          <w:tcPr>
            <w:tcW w:w="810" w:type="dxa"/>
            <w:shd w:val="clear" w:color="auto" w:fill="auto"/>
          </w:tcPr>
          <w:p w14:paraId="4C204F33" w14:textId="77777777" w:rsidR="00C80749" w:rsidRPr="009C203F" w:rsidRDefault="00C80749" w:rsidP="00C80749">
            <w:pPr>
              <w:autoSpaceDE w:val="0"/>
              <w:autoSpaceDN w:val="0"/>
              <w:adjustRightInd w:val="0"/>
            </w:pPr>
          </w:p>
        </w:tc>
      </w:tr>
      <w:tr w:rsidR="00C80749" w:rsidRPr="007B5D2C" w14:paraId="4C204F36" w14:textId="77777777" w:rsidTr="00C80749">
        <w:tc>
          <w:tcPr>
            <w:tcW w:w="10098" w:type="dxa"/>
            <w:gridSpan w:val="9"/>
            <w:shd w:val="clear" w:color="auto" w:fill="auto"/>
          </w:tcPr>
          <w:p w14:paraId="4C204F35" w14:textId="77777777" w:rsidR="00C80749" w:rsidRPr="009C203F" w:rsidRDefault="00C80749" w:rsidP="00C80749">
            <w:pPr>
              <w:autoSpaceDE w:val="0"/>
              <w:autoSpaceDN w:val="0"/>
              <w:adjustRightInd w:val="0"/>
            </w:pPr>
          </w:p>
        </w:tc>
      </w:tr>
      <w:tr w:rsidR="00C80749" w:rsidRPr="007B5D2C" w14:paraId="4C204F38" w14:textId="77777777" w:rsidTr="00C80749">
        <w:tc>
          <w:tcPr>
            <w:tcW w:w="10098" w:type="dxa"/>
            <w:gridSpan w:val="9"/>
            <w:shd w:val="clear" w:color="auto" w:fill="auto"/>
          </w:tcPr>
          <w:p w14:paraId="4C204F37" w14:textId="77777777" w:rsidR="00C80749" w:rsidRPr="009C203F" w:rsidRDefault="00C80749" w:rsidP="00C80749">
            <w:pPr>
              <w:autoSpaceDE w:val="0"/>
              <w:autoSpaceDN w:val="0"/>
              <w:adjustRightInd w:val="0"/>
            </w:pPr>
            <w:r w:rsidRPr="009C203F">
              <w:t>19. Does the property discharge waste water (not including sanitary waste or storm water) onto or adjacent to the property and/or into a</w:t>
            </w:r>
          </w:p>
        </w:tc>
      </w:tr>
      <w:tr w:rsidR="00C80749" w:rsidRPr="007B5D2C" w14:paraId="4C204F42" w14:textId="77777777" w:rsidTr="00C80749">
        <w:tc>
          <w:tcPr>
            <w:tcW w:w="3438" w:type="dxa"/>
            <w:shd w:val="clear" w:color="auto" w:fill="auto"/>
          </w:tcPr>
          <w:p w14:paraId="4C204F39" w14:textId="77777777" w:rsidR="00C80749" w:rsidRPr="009C203F" w:rsidRDefault="00C80749" w:rsidP="00C80749">
            <w:pPr>
              <w:autoSpaceDE w:val="0"/>
              <w:autoSpaceDN w:val="0"/>
              <w:adjustRightInd w:val="0"/>
            </w:pPr>
            <w:r w:rsidRPr="009C203F">
              <w:tab/>
              <w:t>a. Storm water system?</w:t>
            </w:r>
          </w:p>
        </w:tc>
        <w:tc>
          <w:tcPr>
            <w:tcW w:w="798" w:type="dxa"/>
            <w:shd w:val="clear" w:color="auto" w:fill="auto"/>
          </w:tcPr>
          <w:p w14:paraId="4C204F3A" w14:textId="77777777" w:rsidR="00C80749" w:rsidRPr="009C203F" w:rsidRDefault="00C80749" w:rsidP="00C80749">
            <w:pPr>
              <w:autoSpaceDE w:val="0"/>
              <w:autoSpaceDN w:val="0"/>
              <w:adjustRightInd w:val="0"/>
            </w:pPr>
          </w:p>
        </w:tc>
        <w:tc>
          <w:tcPr>
            <w:tcW w:w="739" w:type="dxa"/>
            <w:shd w:val="clear" w:color="auto" w:fill="auto"/>
          </w:tcPr>
          <w:p w14:paraId="4C204F3B" w14:textId="77777777" w:rsidR="00C80749" w:rsidRPr="009C203F" w:rsidRDefault="00C80749" w:rsidP="00C80749">
            <w:pPr>
              <w:autoSpaceDE w:val="0"/>
              <w:autoSpaceDN w:val="0"/>
              <w:adjustRightInd w:val="0"/>
            </w:pPr>
          </w:p>
        </w:tc>
        <w:tc>
          <w:tcPr>
            <w:tcW w:w="1050" w:type="dxa"/>
            <w:shd w:val="clear" w:color="auto" w:fill="auto"/>
          </w:tcPr>
          <w:p w14:paraId="4C204F3C" w14:textId="77777777" w:rsidR="00C80749" w:rsidRPr="009C203F" w:rsidRDefault="00C80749" w:rsidP="00C80749">
            <w:pPr>
              <w:autoSpaceDE w:val="0"/>
              <w:autoSpaceDN w:val="0"/>
              <w:adjustRightInd w:val="0"/>
            </w:pPr>
          </w:p>
        </w:tc>
        <w:tc>
          <w:tcPr>
            <w:tcW w:w="738" w:type="dxa"/>
            <w:shd w:val="clear" w:color="auto" w:fill="auto"/>
          </w:tcPr>
          <w:p w14:paraId="4C204F3D" w14:textId="77777777" w:rsidR="00C80749" w:rsidRPr="009C203F" w:rsidRDefault="00C80749" w:rsidP="00C80749">
            <w:pPr>
              <w:autoSpaceDE w:val="0"/>
              <w:autoSpaceDN w:val="0"/>
              <w:adjustRightInd w:val="0"/>
            </w:pPr>
          </w:p>
        </w:tc>
        <w:tc>
          <w:tcPr>
            <w:tcW w:w="725" w:type="dxa"/>
            <w:shd w:val="clear" w:color="auto" w:fill="auto"/>
          </w:tcPr>
          <w:p w14:paraId="4C204F3E" w14:textId="77777777" w:rsidR="00C80749" w:rsidRPr="009C203F" w:rsidRDefault="00C80749" w:rsidP="00C80749">
            <w:pPr>
              <w:autoSpaceDE w:val="0"/>
              <w:autoSpaceDN w:val="0"/>
              <w:adjustRightInd w:val="0"/>
            </w:pPr>
          </w:p>
        </w:tc>
        <w:tc>
          <w:tcPr>
            <w:tcW w:w="1080" w:type="dxa"/>
            <w:shd w:val="clear" w:color="auto" w:fill="auto"/>
          </w:tcPr>
          <w:p w14:paraId="4C204F3F" w14:textId="77777777" w:rsidR="00C80749" w:rsidRPr="009C203F" w:rsidRDefault="00C80749" w:rsidP="00C80749">
            <w:pPr>
              <w:autoSpaceDE w:val="0"/>
              <w:autoSpaceDN w:val="0"/>
              <w:adjustRightInd w:val="0"/>
            </w:pPr>
          </w:p>
        </w:tc>
        <w:tc>
          <w:tcPr>
            <w:tcW w:w="720" w:type="dxa"/>
            <w:shd w:val="clear" w:color="auto" w:fill="auto"/>
          </w:tcPr>
          <w:p w14:paraId="4C204F40" w14:textId="77777777" w:rsidR="00C80749" w:rsidRPr="009C203F" w:rsidRDefault="00C80749" w:rsidP="00C80749">
            <w:pPr>
              <w:autoSpaceDE w:val="0"/>
              <w:autoSpaceDN w:val="0"/>
              <w:adjustRightInd w:val="0"/>
            </w:pPr>
          </w:p>
        </w:tc>
        <w:tc>
          <w:tcPr>
            <w:tcW w:w="810" w:type="dxa"/>
            <w:shd w:val="clear" w:color="auto" w:fill="auto"/>
          </w:tcPr>
          <w:p w14:paraId="4C204F41" w14:textId="77777777" w:rsidR="00C80749" w:rsidRPr="009C203F" w:rsidRDefault="00C80749" w:rsidP="00C80749">
            <w:pPr>
              <w:autoSpaceDE w:val="0"/>
              <w:autoSpaceDN w:val="0"/>
              <w:adjustRightInd w:val="0"/>
            </w:pPr>
          </w:p>
        </w:tc>
      </w:tr>
      <w:tr w:rsidR="00C80749" w:rsidRPr="007B5D2C" w14:paraId="4C204F4C" w14:textId="77777777" w:rsidTr="00C80749">
        <w:tc>
          <w:tcPr>
            <w:tcW w:w="3438" w:type="dxa"/>
            <w:shd w:val="clear" w:color="auto" w:fill="auto"/>
          </w:tcPr>
          <w:p w14:paraId="4C204F43" w14:textId="77777777" w:rsidR="00C80749" w:rsidRPr="009C203F" w:rsidRDefault="00C80749" w:rsidP="00C80749">
            <w:pPr>
              <w:autoSpaceDE w:val="0"/>
              <w:autoSpaceDN w:val="0"/>
              <w:adjustRightInd w:val="0"/>
            </w:pPr>
            <w:r w:rsidRPr="009C203F">
              <w:t xml:space="preserve"> </w:t>
            </w:r>
            <w:r w:rsidRPr="009C203F">
              <w:tab/>
              <w:t>b. Sanitary sewer system?</w:t>
            </w:r>
          </w:p>
        </w:tc>
        <w:tc>
          <w:tcPr>
            <w:tcW w:w="798" w:type="dxa"/>
            <w:shd w:val="clear" w:color="auto" w:fill="auto"/>
          </w:tcPr>
          <w:p w14:paraId="4C204F44" w14:textId="77777777" w:rsidR="00C80749" w:rsidRPr="009C203F" w:rsidRDefault="00C80749" w:rsidP="00C80749">
            <w:pPr>
              <w:autoSpaceDE w:val="0"/>
              <w:autoSpaceDN w:val="0"/>
              <w:adjustRightInd w:val="0"/>
            </w:pPr>
          </w:p>
        </w:tc>
        <w:tc>
          <w:tcPr>
            <w:tcW w:w="739" w:type="dxa"/>
            <w:shd w:val="clear" w:color="auto" w:fill="auto"/>
          </w:tcPr>
          <w:p w14:paraId="4C204F45" w14:textId="77777777" w:rsidR="00C80749" w:rsidRPr="009C203F" w:rsidRDefault="00C80749" w:rsidP="00C80749">
            <w:pPr>
              <w:autoSpaceDE w:val="0"/>
              <w:autoSpaceDN w:val="0"/>
              <w:adjustRightInd w:val="0"/>
            </w:pPr>
          </w:p>
        </w:tc>
        <w:tc>
          <w:tcPr>
            <w:tcW w:w="1050" w:type="dxa"/>
            <w:shd w:val="clear" w:color="auto" w:fill="auto"/>
          </w:tcPr>
          <w:p w14:paraId="4C204F46" w14:textId="77777777" w:rsidR="00C80749" w:rsidRPr="009C203F" w:rsidRDefault="00C80749" w:rsidP="00C80749">
            <w:pPr>
              <w:autoSpaceDE w:val="0"/>
              <w:autoSpaceDN w:val="0"/>
              <w:adjustRightInd w:val="0"/>
            </w:pPr>
          </w:p>
        </w:tc>
        <w:tc>
          <w:tcPr>
            <w:tcW w:w="738" w:type="dxa"/>
            <w:shd w:val="clear" w:color="auto" w:fill="auto"/>
          </w:tcPr>
          <w:p w14:paraId="4C204F47" w14:textId="77777777" w:rsidR="00C80749" w:rsidRPr="009C203F" w:rsidRDefault="00C80749" w:rsidP="00C80749">
            <w:pPr>
              <w:autoSpaceDE w:val="0"/>
              <w:autoSpaceDN w:val="0"/>
              <w:adjustRightInd w:val="0"/>
            </w:pPr>
          </w:p>
        </w:tc>
        <w:tc>
          <w:tcPr>
            <w:tcW w:w="725" w:type="dxa"/>
            <w:shd w:val="clear" w:color="auto" w:fill="auto"/>
          </w:tcPr>
          <w:p w14:paraId="4C204F48" w14:textId="77777777" w:rsidR="00C80749" w:rsidRPr="009C203F" w:rsidRDefault="00C80749" w:rsidP="00C80749">
            <w:pPr>
              <w:autoSpaceDE w:val="0"/>
              <w:autoSpaceDN w:val="0"/>
              <w:adjustRightInd w:val="0"/>
            </w:pPr>
          </w:p>
        </w:tc>
        <w:tc>
          <w:tcPr>
            <w:tcW w:w="1080" w:type="dxa"/>
            <w:shd w:val="clear" w:color="auto" w:fill="auto"/>
          </w:tcPr>
          <w:p w14:paraId="4C204F49" w14:textId="77777777" w:rsidR="00C80749" w:rsidRPr="009C203F" w:rsidRDefault="00C80749" w:rsidP="00C80749">
            <w:pPr>
              <w:autoSpaceDE w:val="0"/>
              <w:autoSpaceDN w:val="0"/>
              <w:adjustRightInd w:val="0"/>
            </w:pPr>
          </w:p>
        </w:tc>
        <w:tc>
          <w:tcPr>
            <w:tcW w:w="720" w:type="dxa"/>
            <w:shd w:val="clear" w:color="auto" w:fill="auto"/>
          </w:tcPr>
          <w:p w14:paraId="4C204F4A" w14:textId="77777777" w:rsidR="00C80749" w:rsidRPr="009C203F" w:rsidRDefault="00C80749" w:rsidP="00C80749">
            <w:pPr>
              <w:autoSpaceDE w:val="0"/>
              <w:autoSpaceDN w:val="0"/>
              <w:adjustRightInd w:val="0"/>
            </w:pPr>
          </w:p>
        </w:tc>
        <w:tc>
          <w:tcPr>
            <w:tcW w:w="810" w:type="dxa"/>
            <w:shd w:val="clear" w:color="auto" w:fill="auto"/>
          </w:tcPr>
          <w:p w14:paraId="4C204F4B" w14:textId="77777777" w:rsidR="00C80749" w:rsidRPr="009C203F" w:rsidRDefault="00C80749" w:rsidP="00C80749">
            <w:pPr>
              <w:autoSpaceDE w:val="0"/>
              <w:autoSpaceDN w:val="0"/>
              <w:adjustRightInd w:val="0"/>
            </w:pPr>
          </w:p>
        </w:tc>
      </w:tr>
      <w:tr w:rsidR="00C80749" w:rsidRPr="007B5D2C" w14:paraId="4C204F4E" w14:textId="77777777" w:rsidTr="00C80749">
        <w:tc>
          <w:tcPr>
            <w:tcW w:w="10098" w:type="dxa"/>
            <w:gridSpan w:val="9"/>
            <w:shd w:val="clear" w:color="auto" w:fill="auto"/>
          </w:tcPr>
          <w:p w14:paraId="4C204F4D" w14:textId="77777777" w:rsidR="00C80749" w:rsidRPr="009C203F" w:rsidRDefault="00C80749" w:rsidP="00C80749">
            <w:pPr>
              <w:autoSpaceDE w:val="0"/>
              <w:autoSpaceDN w:val="0"/>
              <w:adjustRightInd w:val="0"/>
            </w:pPr>
            <w:r w:rsidRPr="009C203F">
              <w:t xml:space="preserve"> </w:t>
            </w:r>
          </w:p>
        </w:tc>
      </w:tr>
      <w:tr w:rsidR="00C80749" w:rsidRPr="007B5D2C" w14:paraId="4C204F58" w14:textId="77777777" w:rsidTr="00C80749">
        <w:tc>
          <w:tcPr>
            <w:tcW w:w="3438" w:type="dxa"/>
            <w:shd w:val="clear" w:color="auto" w:fill="auto"/>
          </w:tcPr>
          <w:p w14:paraId="4C204F4F" w14:textId="77777777" w:rsidR="00C80749" w:rsidRPr="009C203F" w:rsidRDefault="00C80749" w:rsidP="00C80749">
            <w:pPr>
              <w:autoSpaceDE w:val="0"/>
              <w:autoSpaceDN w:val="0"/>
              <w:adjustRightInd w:val="0"/>
            </w:pPr>
            <w:r w:rsidRPr="009C203F">
              <w:t>20. Did you observe evidence or do you have any prior knowledge that any hazardous substances or petroleum products, unidenti</w:t>
            </w:r>
            <w:smartTag w:uri="urn:schemas-microsoft-com:office:smarttags" w:element="PersonName">
              <w:r w:rsidRPr="009C203F">
                <w:t>f</w:t>
              </w:r>
            </w:smartTag>
            <w:r w:rsidRPr="009C203F">
              <w:t>ied waste materials, tires, automotive or industrial batteries, or any other waste materials have been dumped above grade, buried and/or burned on the property?</w:t>
            </w:r>
          </w:p>
        </w:tc>
        <w:tc>
          <w:tcPr>
            <w:tcW w:w="798" w:type="dxa"/>
            <w:shd w:val="clear" w:color="auto" w:fill="auto"/>
          </w:tcPr>
          <w:p w14:paraId="4C204F50" w14:textId="77777777" w:rsidR="00C80749" w:rsidRPr="009C203F" w:rsidRDefault="00C80749" w:rsidP="00C80749">
            <w:pPr>
              <w:autoSpaceDE w:val="0"/>
              <w:autoSpaceDN w:val="0"/>
              <w:adjustRightInd w:val="0"/>
            </w:pPr>
          </w:p>
        </w:tc>
        <w:tc>
          <w:tcPr>
            <w:tcW w:w="739" w:type="dxa"/>
            <w:shd w:val="clear" w:color="auto" w:fill="auto"/>
          </w:tcPr>
          <w:p w14:paraId="4C204F51" w14:textId="77777777" w:rsidR="00C80749" w:rsidRPr="009C203F" w:rsidRDefault="00C80749" w:rsidP="00C80749">
            <w:pPr>
              <w:autoSpaceDE w:val="0"/>
              <w:autoSpaceDN w:val="0"/>
              <w:adjustRightInd w:val="0"/>
            </w:pPr>
          </w:p>
        </w:tc>
        <w:tc>
          <w:tcPr>
            <w:tcW w:w="1050" w:type="dxa"/>
            <w:shd w:val="clear" w:color="auto" w:fill="auto"/>
          </w:tcPr>
          <w:p w14:paraId="4C204F52" w14:textId="77777777" w:rsidR="00C80749" w:rsidRPr="009C203F" w:rsidRDefault="00C80749" w:rsidP="00C80749">
            <w:pPr>
              <w:autoSpaceDE w:val="0"/>
              <w:autoSpaceDN w:val="0"/>
              <w:adjustRightInd w:val="0"/>
            </w:pPr>
          </w:p>
        </w:tc>
        <w:tc>
          <w:tcPr>
            <w:tcW w:w="738" w:type="dxa"/>
            <w:shd w:val="clear" w:color="auto" w:fill="auto"/>
          </w:tcPr>
          <w:p w14:paraId="4C204F53" w14:textId="77777777" w:rsidR="00C80749" w:rsidRPr="009C203F" w:rsidRDefault="00C80749" w:rsidP="00C80749">
            <w:pPr>
              <w:autoSpaceDE w:val="0"/>
              <w:autoSpaceDN w:val="0"/>
              <w:adjustRightInd w:val="0"/>
            </w:pPr>
          </w:p>
        </w:tc>
        <w:tc>
          <w:tcPr>
            <w:tcW w:w="725" w:type="dxa"/>
            <w:shd w:val="clear" w:color="auto" w:fill="auto"/>
          </w:tcPr>
          <w:p w14:paraId="4C204F54" w14:textId="77777777" w:rsidR="00C80749" w:rsidRPr="009C203F" w:rsidRDefault="00C80749" w:rsidP="00C80749">
            <w:pPr>
              <w:autoSpaceDE w:val="0"/>
              <w:autoSpaceDN w:val="0"/>
              <w:adjustRightInd w:val="0"/>
            </w:pPr>
          </w:p>
        </w:tc>
        <w:tc>
          <w:tcPr>
            <w:tcW w:w="1080" w:type="dxa"/>
            <w:shd w:val="clear" w:color="auto" w:fill="auto"/>
          </w:tcPr>
          <w:p w14:paraId="4C204F55" w14:textId="77777777" w:rsidR="00C80749" w:rsidRPr="009C203F" w:rsidRDefault="00C80749" w:rsidP="00C80749">
            <w:pPr>
              <w:autoSpaceDE w:val="0"/>
              <w:autoSpaceDN w:val="0"/>
              <w:adjustRightInd w:val="0"/>
            </w:pPr>
          </w:p>
        </w:tc>
        <w:tc>
          <w:tcPr>
            <w:tcW w:w="720" w:type="dxa"/>
            <w:shd w:val="clear" w:color="auto" w:fill="auto"/>
          </w:tcPr>
          <w:p w14:paraId="4C204F56" w14:textId="77777777" w:rsidR="00C80749" w:rsidRPr="009C203F" w:rsidRDefault="00C80749" w:rsidP="00C80749">
            <w:pPr>
              <w:autoSpaceDE w:val="0"/>
              <w:autoSpaceDN w:val="0"/>
              <w:adjustRightInd w:val="0"/>
            </w:pPr>
          </w:p>
        </w:tc>
        <w:tc>
          <w:tcPr>
            <w:tcW w:w="810" w:type="dxa"/>
            <w:shd w:val="clear" w:color="auto" w:fill="auto"/>
          </w:tcPr>
          <w:p w14:paraId="4C204F57" w14:textId="77777777" w:rsidR="00C80749" w:rsidRPr="009C203F" w:rsidRDefault="00C80749" w:rsidP="00C80749">
            <w:pPr>
              <w:autoSpaceDE w:val="0"/>
              <w:autoSpaceDN w:val="0"/>
              <w:adjustRightInd w:val="0"/>
            </w:pPr>
          </w:p>
        </w:tc>
      </w:tr>
      <w:tr w:rsidR="00C80749" w:rsidRPr="007B5D2C" w14:paraId="4C204F5A" w14:textId="77777777" w:rsidTr="00C80749">
        <w:tc>
          <w:tcPr>
            <w:tcW w:w="10098" w:type="dxa"/>
            <w:gridSpan w:val="9"/>
            <w:shd w:val="clear" w:color="auto" w:fill="auto"/>
          </w:tcPr>
          <w:p w14:paraId="4C204F59" w14:textId="77777777" w:rsidR="00C80749" w:rsidRPr="009C203F" w:rsidRDefault="00C80749" w:rsidP="00C80749">
            <w:pPr>
              <w:autoSpaceDE w:val="0"/>
              <w:autoSpaceDN w:val="0"/>
              <w:adjustRightInd w:val="0"/>
            </w:pPr>
            <w:r w:rsidRPr="009C203F">
              <w:t xml:space="preserve"> </w:t>
            </w:r>
          </w:p>
        </w:tc>
      </w:tr>
      <w:tr w:rsidR="00C80749" w:rsidRPr="007B5D2C" w14:paraId="4C204F5C" w14:textId="77777777" w:rsidTr="00C80749">
        <w:tc>
          <w:tcPr>
            <w:tcW w:w="10098" w:type="dxa"/>
            <w:gridSpan w:val="9"/>
            <w:shd w:val="clear" w:color="auto" w:fill="auto"/>
          </w:tcPr>
          <w:p w14:paraId="4C204F5B" w14:textId="77777777" w:rsidR="00C80749" w:rsidRPr="009C203F" w:rsidRDefault="00C80749" w:rsidP="00C80749">
            <w:pPr>
              <w:autoSpaceDE w:val="0"/>
              <w:autoSpaceDN w:val="0"/>
              <w:adjustRightInd w:val="0"/>
            </w:pPr>
            <w:r w:rsidRPr="009C203F">
              <w:t>21. Are there records, information, or observations pertaining to any of the following that may indicate a condition of concern?</w:t>
            </w:r>
          </w:p>
        </w:tc>
      </w:tr>
      <w:tr w:rsidR="00C80749" w:rsidRPr="007B5D2C" w14:paraId="4C204F66" w14:textId="77777777" w:rsidTr="00C80749">
        <w:tc>
          <w:tcPr>
            <w:tcW w:w="3438" w:type="dxa"/>
            <w:shd w:val="clear" w:color="auto" w:fill="auto"/>
          </w:tcPr>
          <w:p w14:paraId="4C204F5D" w14:textId="77777777" w:rsidR="00C80749" w:rsidRPr="007B5D2C" w:rsidRDefault="00C80749" w:rsidP="009C203F">
            <w:pPr>
              <w:autoSpaceDE w:val="0"/>
              <w:autoSpaceDN w:val="0"/>
              <w:adjustRightInd w:val="0"/>
              <w:ind w:left="300"/>
            </w:pPr>
            <w:r w:rsidRPr="007B5D2C">
              <w:t>PCB containing equipment (transformer, capacitor, hydraulic equipment)</w:t>
            </w:r>
          </w:p>
        </w:tc>
        <w:tc>
          <w:tcPr>
            <w:tcW w:w="798" w:type="dxa"/>
            <w:shd w:val="clear" w:color="auto" w:fill="auto"/>
          </w:tcPr>
          <w:p w14:paraId="4C204F5E" w14:textId="77777777" w:rsidR="00C80749" w:rsidRPr="009C203F" w:rsidRDefault="00C80749" w:rsidP="00C80749">
            <w:pPr>
              <w:autoSpaceDE w:val="0"/>
              <w:autoSpaceDN w:val="0"/>
              <w:adjustRightInd w:val="0"/>
            </w:pPr>
          </w:p>
        </w:tc>
        <w:tc>
          <w:tcPr>
            <w:tcW w:w="739" w:type="dxa"/>
            <w:shd w:val="clear" w:color="auto" w:fill="auto"/>
          </w:tcPr>
          <w:p w14:paraId="4C204F5F" w14:textId="77777777" w:rsidR="00C80749" w:rsidRPr="009C203F" w:rsidRDefault="00C80749" w:rsidP="00C80749">
            <w:pPr>
              <w:autoSpaceDE w:val="0"/>
              <w:autoSpaceDN w:val="0"/>
              <w:adjustRightInd w:val="0"/>
            </w:pPr>
          </w:p>
        </w:tc>
        <w:tc>
          <w:tcPr>
            <w:tcW w:w="1050" w:type="dxa"/>
            <w:shd w:val="clear" w:color="auto" w:fill="auto"/>
          </w:tcPr>
          <w:p w14:paraId="4C204F60" w14:textId="77777777" w:rsidR="00C80749" w:rsidRPr="009C203F" w:rsidRDefault="00C80749" w:rsidP="00C80749">
            <w:pPr>
              <w:autoSpaceDE w:val="0"/>
              <w:autoSpaceDN w:val="0"/>
              <w:adjustRightInd w:val="0"/>
            </w:pPr>
          </w:p>
        </w:tc>
        <w:tc>
          <w:tcPr>
            <w:tcW w:w="738" w:type="dxa"/>
            <w:shd w:val="clear" w:color="auto" w:fill="auto"/>
          </w:tcPr>
          <w:p w14:paraId="4C204F61" w14:textId="77777777" w:rsidR="00C80749" w:rsidRPr="009C203F" w:rsidRDefault="00C80749" w:rsidP="00C80749">
            <w:pPr>
              <w:autoSpaceDE w:val="0"/>
              <w:autoSpaceDN w:val="0"/>
              <w:adjustRightInd w:val="0"/>
            </w:pPr>
          </w:p>
        </w:tc>
        <w:tc>
          <w:tcPr>
            <w:tcW w:w="725" w:type="dxa"/>
            <w:shd w:val="clear" w:color="auto" w:fill="auto"/>
          </w:tcPr>
          <w:p w14:paraId="4C204F62" w14:textId="77777777" w:rsidR="00C80749" w:rsidRPr="009C203F" w:rsidRDefault="00C80749" w:rsidP="00C80749">
            <w:pPr>
              <w:autoSpaceDE w:val="0"/>
              <w:autoSpaceDN w:val="0"/>
              <w:adjustRightInd w:val="0"/>
            </w:pPr>
          </w:p>
        </w:tc>
        <w:tc>
          <w:tcPr>
            <w:tcW w:w="1080" w:type="dxa"/>
            <w:shd w:val="clear" w:color="auto" w:fill="auto"/>
          </w:tcPr>
          <w:p w14:paraId="4C204F63" w14:textId="77777777" w:rsidR="00C80749" w:rsidRPr="009C203F" w:rsidRDefault="00C80749" w:rsidP="00C80749">
            <w:pPr>
              <w:autoSpaceDE w:val="0"/>
              <w:autoSpaceDN w:val="0"/>
              <w:adjustRightInd w:val="0"/>
            </w:pPr>
          </w:p>
        </w:tc>
        <w:tc>
          <w:tcPr>
            <w:tcW w:w="720" w:type="dxa"/>
            <w:shd w:val="clear" w:color="auto" w:fill="auto"/>
          </w:tcPr>
          <w:p w14:paraId="4C204F64" w14:textId="77777777" w:rsidR="00C80749" w:rsidRPr="009C203F" w:rsidRDefault="00C80749" w:rsidP="00C80749">
            <w:pPr>
              <w:autoSpaceDE w:val="0"/>
              <w:autoSpaceDN w:val="0"/>
              <w:adjustRightInd w:val="0"/>
            </w:pPr>
          </w:p>
        </w:tc>
        <w:tc>
          <w:tcPr>
            <w:tcW w:w="810" w:type="dxa"/>
            <w:shd w:val="clear" w:color="auto" w:fill="auto"/>
          </w:tcPr>
          <w:p w14:paraId="4C204F65" w14:textId="77777777" w:rsidR="00C80749" w:rsidRPr="009C203F" w:rsidRDefault="00C80749" w:rsidP="00C80749">
            <w:pPr>
              <w:autoSpaceDE w:val="0"/>
              <w:autoSpaceDN w:val="0"/>
              <w:adjustRightInd w:val="0"/>
            </w:pPr>
          </w:p>
        </w:tc>
      </w:tr>
      <w:tr w:rsidR="00C80749" w:rsidRPr="007B5D2C" w14:paraId="4C204F70" w14:textId="77777777" w:rsidTr="00C80749">
        <w:tc>
          <w:tcPr>
            <w:tcW w:w="3438" w:type="dxa"/>
            <w:shd w:val="clear" w:color="auto" w:fill="auto"/>
          </w:tcPr>
          <w:p w14:paraId="4C204F67" w14:textId="77777777" w:rsidR="00C80749" w:rsidRPr="009C203F" w:rsidRDefault="00C80749" w:rsidP="009C203F">
            <w:pPr>
              <w:autoSpaceDE w:val="0"/>
              <w:autoSpaceDN w:val="0"/>
              <w:adjustRightInd w:val="0"/>
              <w:ind w:left="300"/>
            </w:pPr>
            <w:r w:rsidRPr="007B5D2C">
              <w:t>Asbestos-containing materials</w:t>
            </w:r>
          </w:p>
        </w:tc>
        <w:tc>
          <w:tcPr>
            <w:tcW w:w="798" w:type="dxa"/>
            <w:shd w:val="clear" w:color="auto" w:fill="auto"/>
          </w:tcPr>
          <w:p w14:paraId="4C204F68" w14:textId="77777777" w:rsidR="00C80749" w:rsidRPr="009C203F" w:rsidRDefault="00C80749" w:rsidP="00C80749">
            <w:pPr>
              <w:autoSpaceDE w:val="0"/>
              <w:autoSpaceDN w:val="0"/>
              <w:adjustRightInd w:val="0"/>
            </w:pPr>
          </w:p>
        </w:tc>
        <w:tc>
          <w:tcPr>
            <w:tcW w:w="739" w:type="dxa"/>
            <w:shd w:val="clear" w:color="auto" w:fill="auto"/>
          </w:tcPr>
          <w:p w14:paraId="4C204F69" w14:textId="77777777" w:rsidR="00C80749" w:rsidRPr="009C203F" w:rsidRDefault="00C80749" w:rsidP="00C80749">
            <w:pPr>
              <w:autoSpaceDE w:val="0"/>
              <w:autoSpaceDN w:val="0"/>
              <w:adjustRightInd w:val="0"/>
            </w:pPr>
          </w:p>
        </w:tc>
        <w:tc>
          <w:tcPr>
            <w:tcW w:w="1050" w:type="dxa"/>
            <w:shd w:val="clear" w:color="auto" w:fill="auto"/>
          </w:tcPr>
          <w:p w14:paraId="4C204F6A" w14:textId="77777777" w:rsidR="00C80749" w:rsidRPr="009C203F" w:rsidRDefault="00C80749" w:rsidP="00C80749">
            <w:pPr>
              <w:autoSpaceDE w:val="0"/>
              <w:autoSpaceDN w:val="0"/>
              <w:adjustRightInd w:val="0"/>
            </w:pPr>
          </w:p>
        </w:tc>
        <w:tc>
          <w:tcPr>
            <w:tcW w:w="738" w:type="dxa"/>
            <w:shd w:val="clear" w:color="auto" w:fill="auto"/>
          </w:tcPr>
          <w:p w14:paraId="4C204F6B" w14:textId="77777777" w:rsidR="00C80749" w:rsidRPr="009C203F" w:rsidRDefault="00C80749" w:rsidP="00C80749">
            <w:pPr>
              <w:autoSpaceDE w:val="0"/>
              <w:autoSpaceDN w:val="0"/>
              <w:adjustRightInd w:val="0"/>
            </w:pPr>
          </w:p>
        </w:tc>
        <w:tc>
          <w:tcPr>
            <w:tcW w:w="725" w:type="dxa"/>
            <w:shd w:val="clear" w:color="auto" w:fill="auto"/>
          </w:tcPr>
          <w:p w14:paraId="4C204F6C" w14:textId="77777777" w:rsidR="00C80749" w:rsidRPr="009C203F" w:rsidRDefault="00C80749" w:rsidP="00C80749">
            <w:pPr>
              <w:autoSpaceDE w:val="0"/>
              <w:autoSpaceDN w:val="0"/>
              <w:adjustRightInd w:val="0"/>
            </w:pPr>
          </w:p>
        </w:tc>
        <w:tc>
          <w:tcPr>
            <w:tcW w:w="1080" w:type="dxa"/>
            <w:shd w:val="clear" w:color="auto" w:fill="auto"/>
          </w:tcPr>
          <w:p w14:paraId="4C204F6D" w14:textId="77777777" w:rsidR="00C80749" w:rsidRPr="009C203F" w:rsidRDefault="00C80749" w:rsidP="00C80749">
            <w:pPr>
              <w:autoSpaceDE w:val="0"/>
              <w:autoSpaceDN w:val="0"/>
              <w:adjustRightInd w:val="0"/>
            </w:pPr>
          </w:p>
        </w:tc>
        <w:tc>
          <w:tcPr>
            <w:tcW w:w="720" w:type="dxa"/>
            <w:shd w:val="clear" w:color="auto" w:fill="auto"/>
          </w:tcPr>
          <w:p w14:paraId="4C204F6E" w14:textId="77777777" w:rsidR="00C80749" w:rsidRPr="009C203F" w:rsidRDefault="00C80749" w:rsidP="00C80749">
            <w:pPr>
              <w:autoSpaceDE w:val="0"/>
              <w:autoSpaceDN w:val="0"/>
              <w:adjustRightInd w:val="0"/>
            </w:pPr>
          </w:p>
        </w:tc>
        <w:tc>
          <w:tcPr>
            <w:tcW w:w="810" w:type="dxa"/>
            <w:shd w:val="clear" w:color="auto" w:fill="auto"/>
          </w:tcPr>
          <w:p w14:paraId="4C204F6F" w14:textId="77777777" w:rsidR="00C80749" w:rsidRPr="009C203F" w:rsidRDefault="00C80749" w:rsidP="00C80749">
            <w:pPr>
              <w:autoSpaceDE w:val="0"/>
              <w:autoSpaceDN w:val="0"/>
              <w:adjustRightInd w:val="0"/>
            </w:pPr>
          </w:p>
        </w:tc>
      </w:tr>
      <w:tr w:rsidR="00C80749" w:rsidRPr="007B5D2C" w14:paraId="4C204F7A" w14:textId="77777777" w:rsidTr="00C80749">
        <w:tc>
          <w:tcPr>
            <w:tcW w:w="3438" w:type="dxa"/>
            <w:shd w:val="clear" w:color="auto" w:fill="auto"/>
          </w:tcPr>
          <w:p w14:paraId="4C204F71" w14:textId="77777777" w:rsidR="00C80749" w:rsidRPr="009C203F" w:rsidRDefault="00C80749" w:rsidP="009C203F">
            <w:pPr>
              <w:autoSpaceDE w:val="0"/>
              <w:autoSpaceDN w:val="0"/>
              <w:adjustRightInd w:val="0"/>
              <w:ind w:left="300"/>
            </w:pPr>
            <w:r w:rsidRPr="007B5D2C">
              <w:t>Radon</w:t>
            </w:r>
          </w:p>
        </w:tc>
        <w:tc>
          <w:tcPr>
            <w:tcW w:w="798" w:type="dxa"/>
            <w:shd w:val="clear" w:color="auto" w:fill="auto"/>
          </w:tcPr>
          <w:p w14:paraId="4C204F72" w14:textId="77777777" w:rsidR="00C80749" w:rsidRPr="009C203F" w:rsidRDefault="00C80749" w:rsidP="00C80749">
            <w:pPr>
              <w:autoSpaceDE w:val="0"/>
              <w:autoSpaceDN w:val="0"/>
              <w:adjustRightInd w:val="0"/>
            </w:pPr>
          </w:p>
        </w:tc>
        <w:tc>
          <w:tcPr>
            <w:tcW w:w="739" w:type="dxa"/>
            <w:shd w:val="clear" w:color="auto" w:fill="auto"/>
          </w:tcPr>
          <w:p w14:paraId="4C204F73" w14:textId="77777777" w:rsidR="00C80749" w:rsidRPr="009C203F" w:rsidRDefault="00C80749" w:rsidP="00C80749">
            <w:pPr>
              <w:autoSpaceDE w:val="0"/>
              <w:autoSpaceDN w:val="0"/>
              <w:adjustRightInd w:val="0"/>
            </w:pPr>
          </w:p>
        </w:tc>
        <w:tc>
          <w:tcPr>
            <w:tcW w:w="1050" w:type="dxa"/>
            <w:shd w:val="clear" w:color="auto" w:fill="auto"/>
          </w:tcPr>
          <w:p w14:paraId="4C204F74" w14:textId="77777777" w:rsidR="00C80749" w:rsidRPr="009C203F" w:rsidRDefault="00C80749" w:rsidP="00C80749">
            <w:pPr>
              <w:autoSpaceDE w:val="0"/>
              <w:autoSpaceDN w:val="0"/>
              <w:adjustRightInd w:val="0"/>
            </w:pPr>
          </w:p>
        </w:tc>
        <w:tc>
          <w:tcPr>
            <w:tcW w:w="738" w:type="dxa"/>
            <w:shd w:val="clear" w:color="auto" w:fill="auto"/>
          </w:tcPr>
          <w:p w14:paraId="4C204F75" w14:textId="77777777" w:rsidR="00C80749" w:rsidRPr="009C203F" w:rsidRDefault="00C80749" w:rsidP="00C80749">
            <w:pPr>
              <w:autoSpaceDE w:val="0"/>
              <w:autoSpaceDN w:val="0"/>
              <w:adjustRightInd w:val="0"/>
            </w:pPr>
          </w:p>
        </w:tc>
        <w:tc>
          <w:tcPr>
            <w:tcW w:w="725" w:type="dxa"/>
            <w:shd w:val="clear" w:color="auto" w:fill="auto"/>
          </w:tcPr>
          <w:p w14:paraId="4C204F76" w14:textId="77777777" w:rsidR="00C80749" w:rsidRPr="009C203F" w:rsidRDefault="00C80749" w:rsidP="00C80749">
            <w:pPr>
              <w:autoSpaceDE w:val="0"/>
              <w:autoSpaceDN w:val="0"/>
              <w:adjustRightInd w:val="0"/>
            </w:pPr>
          </w:p>
        </w:tc>
        <w:tc>
          <w:tcPr>
            <w:tcW w:w="1080" w:type="dxa"/>
            <w:shd w:val="clear" w:color="auto" w:fill="auto"/>
          </w:tcPr>
          <w:p w14:paraId="4C204F77" w14:textId="77777777" w:rsidR="00C80749" w:rsidRPr="009C203F" w:rsidRDefault="00C80749" w:rsidP="00C80749">
            <w:pPr>
              <w:autoSpaceDE w:val="0"/>
              <w:autoSpaceDN w:val="0"/>
              <w:adjustRightInd w:val="0"/>
            </w:pPr>
          </w:p>
        </w:tc>
        <w:tc>
          <w:tcPr>
            <w:tcW w:w="720" w:type="dxa"/>
            <w:shd w:val="clear" w:color="auto" w:fill="auto"/>
          </w:tcPr>
          <w:p w14:paraId="4C204F78" w14:textId="77777777" w:rsidR="00C80749" w:rsidRPr="009C203F" w:rsidRDefault="00C80749" w:rsidP="00C80749">
            <w:pPr>
              <w:autoSpaceDE w:val="0"/>
              <w:autoSpaceDN w:val="0"/>
              <w:adjustRightInd w:val="0"/>
            </w:pPr>
          </w:p>
        </w:tc>
        <w:tc>
          <w:tcPr>
            <w:tcW w:w="810" w:type="dxa"/>
            <w:shd w:val="clear" w:color="auto" w:fill="auto"/>
          </w:tcPr>
          <w:p w14:paraId="4C204F79" w14:textId="77777777" w:rsidR="00C80749" w:rsidRPr="009C203F" w:rsidRDefault="00C80749" w:rsidP="00C80749">
            <w:pPr>
              <w:autoSpaceDE w:val="0"/>
              <w:autoSpaceDN w:val="0"/>
              <w:adjustRightInd w:val="0"/>
            </w:pPr>
          </w:p>
        </w:tc>
      </w:tr>
      <w:tr w:rsidR="00C80749" w:rsidRPr="007B5D2C" w14:paraId="4C204F84" w14:textId="77777777" w:rsidTr="00C80749">
        <w:tc>
          <w:tcPr>
            <w:tcW w:w="3438" w:type="dxa"/>
            <w:shd w:val="clear" w:color="auto" w:fill="auto"/>
          </w:tcPr>
          <w:p w14:paraId="4C204F7B" w14:textId="77777777" w:rsidR="00C80749" w:rsidRPr="009C203F" w:rsidRDefault="00C80749" w:rsidP="009C203F">
            <w:pPr>
              <w:autoSpaceDE w:val="0"/>
              <w:autoSpaceDN w:val="0"/>
              <w:adjustRightInd w:val="0"/>
              <w:ind w:left="300"/>
            </w:pPr>
            <w:r w:rsidRPr="007B5D2C">
              <w:t>Lead-based paint</w:t>
            </w:r>
          </w:p>
        </w:tc>
        <w:tc>
          <w:tcPr>
            <w:tcW w:w="798" w:type="dxa"/>
            <w:shd w:val="clear" w:color="auto" w:fill="auto"/>
          </w:tcPr>
          <w:p w14:paraId="4C204F7C" w14:textId="77777777" w:rsidR="00C80749" w:rsidRPr="009C203F" w:rsidRDefault="00C80749" w:rsidP="00C80749">
            <w:pPr>
              <w:autoSpaceDE w:val="0"/>
              <w:autoSpaceDN w:val="0"/>
              <w:adjustRightInd w:val="0"/>
            </w:pPr>
          </w:p>
        </w:tc>
        <w:tc>
          <w:tcPr>
            <w:tcW w:w="739" w:type="dxa"/>
            <w:shd w:val="clear" w:color="auto" w:fill="auto"/>
          </w:tcPr>
          <w:p w14:paraId="4C204F7D" w14:textId="77777777" w:rsidR="00C80749" w:rsidRPr="009C203F" w:rsidRDefault="00C80749" w:rsidP="00C80749">
            <w:pPr>
              <w:autoSpaceDE w:val="0"/>
              <w:autoSpaceDN w:val="0"/>
              <w:adjustRightInd w:val="0"/>
            </w:pPr>
          </w:p>
        </w:tc>
        <w:tc>
          <w:tcPr>
            <w:tcW w:w="1050" w:type="dxa"/>
            <w:shd w:val="clear" w:color="auto" w:fill="auto"/>
          </w:tcPr>
          <w:p w14:paraId="4C204F7E" w14:textId="77777777" w:rsidR="00C80749" w:rsidRPr="009C203F" w:rsidRDefault="00C80749" w:rsidP="00C80749">
            <w:pPr>
              <w:autoSpaceDE w:val="0"/>
              <w:autoSpaceDN w:val="0"/>
              <w:adjustRightInd w:val="0"/>
            </w:pPr>
          </w:p>
        </w:tc>
        <w:tc>
          <w:tcPr>
            <w:tcW w:w="738" w:type="dxa"/>
            <w:shd w:val="clear" w:color="auto" w:fill="auto"/>
          </w:tcPr>
          <w:p w14:paraId="4C204F7F" w14:textId="77777777" w:rsidR="00C80749" w:rsidRPr="009C203F" w:rsidRDefault="00C80749" w:rsidP="00C80749">
            <w:pPr>
              <w:autoSpaceDE w:val="0"/>
              <w:autoSpaceDN w:val="0"/>
              <w:adjustRightInd w:val="0"/>
            </w:pPr>
          </w:p>
        </w:tc>
        <w:tc>
          <w:tcPr>
            <w:tcW w:w="725" w:type="dxa"/>
            <w:shd w:val="clear" w:color="auto" w:fill="auto"/>
          </w:tcPr>
          <w:p w14:paraId="4C204F80" w14:textId="77777777" w:rsidR="00C80749" w:rsidRPr="009C203F" w:rsidRDefault="00C80749" w:rsidP="00C80749">
            <w:pPr>
              <w:autoSpaceDE w:val="0"/>
              <w:autoSpaceDN w:val="0"/>
              <w:adjustRightInd w:val="0"/>
            </w:pPr>
          </w:p>
        </w:tc>
        <w:tc>
          <w:tcPr>
            <w:tcW w:w="1080" w:type="dxa"/>
            <w:shd w:val="clear" w:color="auto" w:fill="auto"/>
          </w:tcPr>
          <w:p w14:paraId="4C204F81" w14:textId="77777777" w:rsidR="00C80749" w:rsidRPr="009C203F" w:rsidRDefault="00C80749" w:rsidP="00C80749">
            <w:pPr>
              <w:autoSpaceDE w:val="0"/>
              <w:autoSpaceDN w:val="0"/>
              <w:adjustRightInd w:val="0"/>
            </w:pPr>
          </w:p>
        </w:tc>
        <w:tc>
          <w:tcPr>
            <w:tcW w:w="720" w:type="dxa"/>
            <w:shd w:val="clear" w:color="auto" w:fill="auto"/>
          </w:tcPr>
          <w:p w14:paraId="4C204F82" w14:textId="77777777" w:rsidR="00C80749" w:rsidRPr="009C203F" w:rsidRDefault="00C80749" w:rsidP="00C80749">
            <w:pPr>
              <w:autoSpaceDE w:val="0"/>
              <w:autoSpaceDN w:val="0"/>
              <w:adjustRightInd w:val="0"/>
            </w:pPr>
          </w:p>
        </w:tc>
        <w:tc>
          <w:tcPr>
            <w:tcW w:w="810" w:type="dxa"/>
            <w:shd w:val="clear" w:color="auto" w:fill="auto"/>
          </w:tcPr>
          <w:p w14:paraId="4C204F83" w14:textId="77777777" w:rsidR="00C80749" w:rsidRPr="009C203F" w:rsidRDefault="00C80749" w:rsidP="00C80749">
            <w:pPr>
              <w:autoSpaceDE w:val="0"/>
              <w:autoSpaceDN w:val="0"/>
              <w:adjustRightInd w:val="0"/>
            </w:pPr>
          </w:p>
        </w:tc>
      </w:tr>
      <w:tr w:rsidR="00C80749" w:rsidRPr="007B5D2C" w14:paraId="4C204F8E" w14:textId="77777777" w:rsidTr="00C80749">
        <w:tc>
          <w:tcPr>
            <w:tcW w:w="3438" w:type="dxa"/>
            <w:shd w:val="clear" w:color="auto" w:fill="auto"/>
          </w:tcPr>
          <w:p w14:paraId="4C204F85" w14:textId="77777777" w:rsidR="00C80749" w:rsidRPr="009C203F" w:rsidRDefault="00C80749" w:rsidP="009C203F">
            <w:pPr>
              <w:autoSpaceDE w:val="0"/>
              <w:autoSpaceDN w:val="0"/>
              <w:adjustRightInd w:val="0"/>
              <w:ind w:left="300"/>
            </w:pPr>
            <w:r w:rsidRPr="007B5D2C">
              <w:t>Lead in drinking water</w:t>
            </w:r>
          </w:p>
        </w:tc>
        <w:tc>
          <w:tcPr>
            <w:tcW w:w="798" w:type="dxa"/>
            <w:shd w:val="clear" w:color="auto" w:fill="auto"/>
          </w:tcPr>
          <w:p w14:paraId="4C204F86" w14:textId="77777777" w:rsidR="00C80749" w:rsidRPr="009C203F" w:rsidRDefault="00C80749" w:rsidP="00C80749">
            <w:pPr>
              <w:autoSpaceDE w:val="0"/>
              <w:autoSpaceDN w:val="0"/>
              <w:adjustRightInd w:val="0"/>
            </w:pPr>
          </w:p>
        </w:tc>
        <w:tc>
          <w:tcPr>
            <w:tcW w:w="739" w:type="dxa"/>
            <w:shd w:val="clear" w:color="auto" w:fill="auto"/>
          </w:tcPr>
          <w:p w14:paraId="4C204F87" w14:textId="77777777" w:rsidR="00C80749" w:rsidRPr="009C203F" w:rsidRDefault="00C80749" w:rsidP="00C80749">
            <w:pPr>
              <w:autoSpaceDE w:val="0"/>
              <w:autoSpaceDN w:val="0"/>
              <w:adjustRightInd w:val="0"/>
            </w:pPr>
          </w:p>
        </w:tc>
        <w:tc>
          <w:tcPr>
            <w:tcW w:w="1050" w:type="dxa"/>
            <w:shd w:val="clear" w:color="auto" w:fill="auto"/>
          </w:tcPr>
          <w:p w14:paraId="4C204F88" w14:textId="77777777" w:rsidR="00C80749" w:rsidRPr="009C203F" w:rsidRDefault="00C80749" w:rsidP="00C80749">
            <w:pPr>
              <w:autoSpaceDE w:val="0"/>
              <w:autoSpaceDN w:val="0"/>
              <w:adjustRightInd w:val="0"/>
            </w:pPr>
          </w:p>
        </w:tc>
        <w:tc>
          <w:tcPr>
            <w:tcW w:w="738" w:type="dxa"/>
            <w:shd w:val="clear" w:color="auto" w:fill="auto"/>
          </w:tcPr>
          <w:p w14:paraId="4C204F89" w14:textId="77777777" w:rsidR="00C80749" w:rsidRPr="009C203F" w:rsidRDefault="00C80749" w:rsidP="00C80749">
            <w:pPr>
              <w:autoSpaceDE w:val="0"/>
              <w:autoSpaceDN w:val="0"/>
              <w:adjustRightInd w:val="0"/>
            </w:pPr>
          </w:p>
        </w:tc>
        <w:tc>
          <w:tcPr>
            <w:tcW w:w="725" w:type="dxa"/>
            <w:shd w:val="clear" w:color="auto" w:fill="auto"/>
          </w:tcPr>
          <w:p w14:paraId="4C204F8A" w14:textId="77777777" w:rsidR="00C80749" w:rsidRPr="009C203F" w:rsidRDefault="00C80749" w:rsidP="00C80749">
            <w:pPr>
              <w:autoSpaceDE w:val="0"/>
              <w:autoSpaceDN w:val="0"/>
              <w:adjustRightInd w:val="0"/>
            </w:pPr>
          </w:p>
        </w:tc>
        <w:tc>
          <w:tcPr>
            <w:tcW w:w="1080" w:type="dxa"/>
            <w:shd w:val="clear" w:color="auto" w:fill="auto"/>
          </w:tcPr>
          <w:p w14:paraId="4C204F8B" w14:textId="77777777" w:rsidR="00C80749" w:rsidRPr="009C203F" w:rsidRDefault="00C80749" w:rsidP="00C80749">
            <w:pPr>
              <w:autoSpaceDE w:val="0"/>
              <w:autoSpaceDN w:val="0"/>
              <w:adjustRightInd w:val="0"/>
            </w:pPr>
          </w:p>
        </w:tc>
        <w:tc>
          <w:tcPr>
            <w:tcW w:w="720" w:type="dxa"/>
            <w:shd w:val="clear" w:color="auto" w:fill="auto"/>
          </w:tcPr>
          <w:p w14:paraId="4C204F8C" w14:textId="77777777" w:rsidR="00C80749" w:rsidRPr="009C203F" w:rsidRDefault="00C80749" w:rsidP="00C80749">
            <w:pPr>
              <w:autoSpaceDE w:val="0"/>
              <w:autoSpaceDN w:val="0"/>
              <w:adjustRightInd w:val="0"/>
            </w:pPr>
          </w:p>
        </w:tc>
        <w:tc>
          <w:tcPr>
            <w:tcW w:w="810" w:type="dxa"/>
            <w:shd w:val="clear" w:color="auto" w:fill="auto"/>
          </w:tcPr>
          <w:p w14:paraId="4C204F8D" w14:textId="77777777" w:rsidR="00C80749" w:rsidRPr="009C203F" w:rsidRDefault="00C80749" w:rsidP="00C80749">
            <w:pPr>
              <w:autoSpaceDE w:val="0"/>
              <w:autoSpaceDN w:val="0"/>
              <w:adjustRightInd w:val="0"/>
            </w:pPr>
          </w:p>
        </w:tc>
      </w:tr>
      <w:tr w:rsidR="00C80749" w:rsidRPr="007B5D2C" w14:paraId="4C204F98" w14:textId="77777777" w:rsidTr="00C80749">
        <w:tc>
          <w:tcPr>
            <w:tcW w:w="3438" w:type="dxa"/>
            <w:shd w:val="clear" w:color="auto" w:fill="auto"/>
          </w:tcPr>
          <w:p w14:paraId="4C204F8F" w14:textId="77777777" w:rsidR="00C80749" w:rsidRPr="007B5D2C" w:rsidRDefault="00C80749" w:rsidP="009C203F">
            <w:pPr>
              <w:autoSpaceDE w:val="0"/>
              <w:autoSpaceDN w:val="0"/>
              <w:adjustRightInd w:val="0"/>
              <w:ind w:left="300"/>
            </w:pPr>
            <w:r w:rsidRPr="007B5D2C">
              <w:t>Wetlands</w:t>
            </w:r>
          </w:p>
        </w:tc>
        <w:tc>
          <w:tcPr>
            <w:tcW w:w="798" w:type="dxa"/>
            <w:shd w:val="clear" w:color="auto" w:fill="auto"/>
          </w:tcPr>
          <w:p w14:paraId="4C204F90" w14:textId="77777777" w:rsidR="00C80749" w:rsidRPr="009C203F" w:rsidRDefault="00C80749" w:rsidP="00C80749">
            <w:pPr>
              <w:autoSpaceDE w:val="0"/>
              <w:autoSpaceDN w:val="0"/>
              <w:adjustRightInd w:val="0"/>
            </w:pPr>
          </w:p>
        </w:tc>
        <w:tc>
          <w:tcPr>
            <w:tcW w:w="739" w:type="dxa"/>
            <w:shd w:val="clear" w:color="auto" w:fill="auto"/>
          </w:tcPr>
          <w:p w14:paraId="4C204F91" w14:textId="77777777" w:rsidR="00C80749" w:rsidRPr="009C203F" w:rsidRDefault="00C80749" w:rsidP="00C80749">
            <w:pPr>
              <w:autoSpaceDE w:val="0"/>
              <w:autoSpaceDN w:val="0"/>
              <w:adjustRightInd w:val="0"/>
            </w:pPr>
          </w:p>
        </w:tc>
        <w:tc>
          <w:tcPr>
            <w:tcW w:w="1050" w:type="dxa"/>
            <w:shd w:val="clear" w:color="auto" w:fill="auto"/>
          </w:tcPr>
          <w:p w14:paraId="4C204F92" w14:textId="77777777" w:rsidR="00C80749" w:rsidRPr="009C203F" w:rsidRDefault="00C80749" w:rsidP="00C80749">
            <w:pPr>
              <w:autoSpaceDE w:val="0"/>
              <w:autoSpaceDN w:val="0"/>
              <w:adjustRightInd w:val="0"/>
            </w:pPr>
          </w:p>
        </w:tc>
        <w:tc>
          <w:tcPr>
            <w:tcW w:w="738" w:type="dxa"/>
            <w:shd w:val="clear" w:color="auto" w:fill="auto"/>
          </w:tcPr>
          <w:p w14:paraId="4C204F93" w14:textId="77777777" w:rsidR="00C80749" w:rsidRPr="009C203F" w:rsidRDefault="00C80749" w:rsidP="00C80749">
            <w:pPr>
              <w:autoSpaceDE w:val="0"/>
              <w:autoSpaceDN w:val="0"/>
              <w:adjustRightInd w:val="0"/>
            </w:pPr>
          </w:p>
        </w:tc>
        <w:tc>
          <w:tcPr>
            <w:tcW w:w="725" w:type="dxa"/>
            <w:shd w:val="clear" w:color="auto" w:fill="auto"/>
          </w:tcPr>
          <w:p w14:paraId="4C204F94" w14:textId="77777777" w:rsidR="00C80749" w:rsidRPr="009C203F" w:rsidRDefault="00C80749" w:rsidP="00C80749">
            <w:pPr>
              <w:autoSpaceDE w:val="0"/>
              <w:autoSpaceDN w:val="0"/>
              <w:adjustRightInd w:val="0"/>
            </w:pPr>
          </w:p>
        </w:tc>
        <w:tc>
          <w:tcPr>
            <w:tcW w:w="1080" w:type="dxa"/>
            <w:shd w:val="clear" w:color="auto" w:fill="auto"/>
          </w:tcPr>
          <w:p w14:paraId="4C204F95" w14:textId="77777777" w:rsidR="00C80749" w:rsidRPr="009C203F" w:rsidRDefault="00C80749" w:rsidP="00C80749">
            <w:pPr>
              <w:autoSpaceDE w:val="0"/>
              <w:autoSpaceDN w:val="0"/>
              <w:adjustRightInd w:val="0"/>
            </w:pPr>
          </w:p>
        </w:tc>
        <w:tc>
          <w:tcPr>
            <w:tcW w:w="720" w:type="dxa"/>
            <w:shd w:val="clear" w:color="auto" w:fill="auto"/>
          </w:tcPr>
          <w:p w14:paraId="4C204F96" w14:textId="77777777" w:rsidR="00C80749" w:rsidRPr="009C203F" w:rsidRDefault="00C80749" w:rsidP="00C80749">
            <w:pPr>
              <w:autoSpaceDE w:val="0"/>
              <w:autoSpaceDN w:val="0"/>
              <w:adjustRightInd w:val="0"/>
            </w:pPr>
          </w:p>
        </w:tc>
        <w:tc>
          <w:tcPr>
            <w:tcW w:w="810" w:type="dxa"/>
            <w:shd w:val="clear" w:color="auto" w:fill="auto"/>
          </w:tcPr>
          <w:p w14:paraId="4C204F97" w14:textId="77777777" w:rsidR="00C80749" w:rsidRPr="009C203F" w:rsidRDefault="00C80749" w:rsidP="00C80749">
            <w:pPr>
              <w:autoSpaceDE w:val="0"/>
              <w:autoSpaceDN w:val="0"/>
              <w:adjustRightInd w:val="0"/>
            </w:pPr>
          </w:p>
        </w:tc>
      </w:tr>
      <w:tr w:rsidR="00C80749" w:rsidRPr="007B5D2C" w14:paraId="4C204FA2" w14:textId="77777777" w:rsidTr="00C80749">
        <w:tc>
          <w:tcPr>
            <w:tcW w:w="3438" w:type="dxa"/>
            <w:shd w:val="clear" w:color="auto" w:fill="auto"/>
          </w:tcPr>
          <w:p w14:paraId="4C204F99" w14:textId="77777777" w:rsidR="00C80749" w:rsidRPr="007B5D2C" w:rsidRDefault="00C80749" w:rsidP="009C203F">
            <w:pPr>
              <w:autoSpaceDE w:val="0"/>
              <w:autoSpaceDN w:val="0"/>
              <w:adjustRightInd w:val="0"/>
              <w:ind w:left="300"/>
            </w:pPr>
            <w:r w:rsidRPr="007B5D2C">
              <w:t>Regulatory compliance</w:t>
            </w:r>
          </w:p>
        </w:tc>
        <w:tc>
          <w:tcPr>
            <w:tcW w:w="798" w:type="dxa"/>
            <w:shd w:val="clear" w:color="auto" w:fill="auto"/>
          </w:tcPr>
          <w:p w14:paraId="4C204F9A" w14:textId="77777777" w:rsidR="00C80749" w:rsidRPr="009C203F" w:rsidRDefault="00C80749" w:rsidP="00C80749">
            <w:pPr>
              <w:autoSpaceDE w:val="0"/>
              <w:autoSpaceDN w:val="0"/>
              <w:adjustRightInd w:val="0"/>
            </w:pPr>
          </w:p>
        </w:tc>
        <w:tc>
          <w:tcPr>
            <w:tcW w:w="739" w:type="dxa"/>
            <w:shd w:val="clear" w:color="auto" w:fill="auto"/>
          </w:tcPr>
          <w:p w14:paraId="4C204F9B" w14:textId="77777777" w:rsidR="00C80749" w:rsidRPr="009C203F" w:rsidRDefault="00C80749" w:rsidP="00C80749">
            <w:pPr>
              <w:autoSpaceDE w:val="0"/>
              <w:autoSpaceDN w:val="0"/>
              <w:adjustRightInd w:val="0"/>
            </w:pPr>
          </w:p>
        </w:tc>
        <w:tc>
          <w:tcPr>
            <w:tcW w:w="1050" w:type="dxa"/>
            <w:shd w:val="clear" w:color="auto" w:fill="auto"/>
          </w:tcPr>
          <w:p w14:paraId="4C204F9C" w14:textId="77777777" w:rsidR="00C80749" w:rsidRPr="009C203F" w:rsidRDefault="00C80749" w:rsidP="00C80749">
            <w:pPr>
              <w:autoSpaceDE w:val="0"/>
              <w:autoSpaceDN w:val="0"/>
              <w:adjustRightInd w:val="0"/>
            </w:pPr>
          </w:p>
        </w:tc>
        <w:tc>
          <w:tcPr>
            <w:tcW w:w="738" w:type="dxa"/>
            <w:shd w:val="clear" w:color="auto" w:fill="auto"/>
          </w:tcPr>
          <w:p w14:paraId="4C204F9D" w14:textId="77777777" w:rsidR="00C80749" w:rsidRPr="009C203F" w:rsidRDefault="00C80749" w:rsidP="00C80749">
            <w:pPr>
              <w:autoSpaceDE w:val="0"/>
              <w:autoSpaceDN w:val="0"/>
              <w:adjustRightInd w:val="0"/>
            </w:pPr>
          </w:p>
        </w:tc>
        <w:tc>
          <w:tcPr>
            <w:tcW w:w="725" w:type="dxa"/>
            <w:shd w:val="clear" w:color="auto" w:fill="auto"/>
          </w:tcPr>
          <w:p w14:paraId="4C204F9E" w14:textId="77777777" w:rsidR="00C80749" w:rsidRPr="009C203F" w:rsidRDefault="00C80749" w:rsidP="00C80749">
            <w:pPr>
              <w:autoSpaceDE w:val="0"/>
              <w:autoSpaceDN w:val="0"/>
              <w:adjustRightInd w:val="0"/>
            </w:pPr>
          </w:p>
        </w:tc>
        <w:tc>
          <w:tcPr>
            <w:tcW w:w="1080" w:type="dxa"/>
            <w:shd w:val="clear" w:color="auto" w:fill="auto"/>
          </w:tcPr>
          <w:p w14:paraId="4C204F9F" w14:textId="77777777" w:rsidR="00C80749" w:rsidRPr="009C203F" w:rsidRDefault="00C80749" w:rsidP="00C80749">
            <w:pPr>
              <w:autoSpaceDE w:val="0"/>
              <w:autoSpaceDN w:val="0"/>
              <w:adjustRightInd w:val="0"/>
            </w:pPr>
          </w:p>
        </w:tc>
        <w:tc>
          <w:tcPr>
            <w:tcW w:w="720" w:type="dxa"/>
            <w:shd w:val="clear" w:color="auto" w:fill="auto"/>
          </w:tcPr>
          <w:p w14:paraId="4C204FA0" w14:textId="77777777" w:rsidR="00C80749" w:rsidRPr="009C203F" w:rsidRDefault="00C80749" w:rsidP="00C80749">
            <w:pPr>
              <w:autoSpaceDE w:val="0"/>
              <w:autoSpaceDN w:val="0"/>
              <w:adjustRightInd w:val="0"/>
            </w:pPr>
          </w:p>
        </w:tc>
        <w:tc>
          <w:tcPr>
            <w:tcW w:w="810" w:type="dxa"/>
            <w:shd w:val="clear" w:color="auto" w:fill="auto"/>
          </w:tcPr>
          <w:p w14:paraId="4C204FA1" w14:textId="77777777" w:rsidR="00C80749" w:rsidRPr="009C203F" w:rsidRDefault="00C80749" w:rsidP="00C80749">
            <w:pPr>
              <w:autoSpaceDE w:val="0"/>
              <w:autoSpaceDN w:val="0"/>
              <w:adjustRightInd w:val="0"/>
            </w:pPr>
          </w:p>
        </w:tc>
      </w:tr>
      <w:tr w:rsidR="00C80749" w:rsidRPr="007B5D2C" w14:paraId="4C204FAC" w14:textId="77777777" w:rsidTr="00C80749">
        <w:tc>
          <w:tcPr>
            <w:tcW w:w="3438" w:type="dxa"/>
            <w:shd w:val="clear" w:color="auto" w:fill="auto"/>
          </w:tcPr>
          <w:p w14:paraId="4C204FA3" w14:textId="77777777" w:rsidR="00C80749" w:rsidRPr="007B5D2C" w:rsidRDefault="00C80749" w:rsidP="009C203F">
            <w:pPr>
              <w:autoSpaceDE w:val="0"/>
              <w:autoSpaceDN w:val="0"/>
              <w:adjustRightInd w:val="0"/>
              <w:ind w:left="300"/>
            </w:pPr>
            <w:r w:rsidRPr="007B5D2C">
              <w:t>Cultural and historic resources</w:t>
            </w:r>
          </w:p>
        </w:tc>
        <w:tc>
          <w:tcPr>
            <w:tcW w:w="798" w:type="dxa"/>
            <w:shd w:val="clear" w:color="auto" w:fill="auto"/>
          </w:tcPr>
          <w:p w14:paraId="4C204FA4" w14:textId="77777777" w:rsidR="00C80749" w:rsidRPr="009C203F" w:rsidRDefault="00C80749" w:rsidP="00C80749">
            <w:pPr>
              <w:autoSpaceDE w:val="0"/>
              <w:autoSpaceDN w:val="0"/>
              <w:adjustRightInd w:val="0"/>
            </w:pPr>
          </w:p>
        </w:tc>
        <w:tc>
          <w:tcPr>
            <w:tcW w:w="739" w:type="dxa"/>
            <w:shd w:val="clear" w:color="auto" w:fill="auto"/>
          </w:tcPr>
          <w:p w14:paraId="4C204FA5" w14:textId="77777777" w:rsidR="00C80749" w:rsidRPr="009C203F" w:rsidRDefault="00C80749" w:rsidP="00C80749">
            <w:pPr>
              <w:autoSpaceDE w:val="0"/>
              <w:autoSpaceDN w:val="0"/>
              <w:adjustRightInd w:val="0"/>
            </w:pPr>
          </w:p>
        </w:tc>
        <w:tc>
          <w:tcPr>
            <w:tcW w:w="1050" w:type="dxa"/>
            <w:shd w:val="clear" w:color="auto" w:fill="auto"/>
          </w:tcPr>
          <w:p w14:paraId="4C204FA6" w14:textId="77777777" w:rsidR="00C80749" w:rsidRPr="009C203F" w:rsidRDefault="00C80749" w:rsidP="00C80749">
            <w:pPr>
              <w:autoSpaceDE w:val="0"/>
              <w:autoSpaceDN w:val="0"/>
              <w:adjustRightInd w:val="0"/>
            </w:pPr>
          </w:p>
        </w:tc>
        <w:tc>
          <w:tcPr>
            <w:tcW w:w="738" w:type="dxa"/>
            <w:shd w:val="clear" w:color="auto" w:fill="auto"/>
          </w:tcPr>
          <w:p w14:paraId="4C204FA7" w14:textId="77777777" w:rsidR="00C80749" w:rsidRPr="009C203F" w:rsidRDefault="00C80749" w:rsidP="00C80749">
            <w:pPr>
              <w:autoSpaceDE w:val="0"/>
              <w:autoSpaceDN w:val="0"/>
              <w:adjustRightInd w:val="0"/>
            </w:pPr>
          </w:p>
        </w:tc>
        <w:tc>
          <w:tcPr>
            <w:tcW w:w="725" w:type="dxa"/>
            <w:shd w:val="clear" w:color="auto" w:fill="auto"/>
          </w:tcPr>
          <w:p w14:paraId="4C204FA8" w14:textId="77777777" w:rsidR="00C80749" w:rsidRPr="009C203F" w:rsidRDefault="00C80749" w:rsidP="00C80749">
            <w:pPr>
              <w:autoSpaceDE w:val="0"/>
              <w:autoSpaceDN w:val="0"/>
              <w:adjustRightInd w:val="0"/>
            </w:pPr>
          </w:p>
        </w:tc>
        <w:tc>
          <w:tcPr>
            <w:tcW w:w="1080" w:type="dxa"/>
            <w:shd w:val="clear" w:color="auto" w:fill="auto"/>
          </w:tcPr>
          <w:p w14:paraId="4C204FA9" w14:textId="77777777" w:rsidR="00C80749" w:rsidRPr="009C203F" w:rsidRDefault="00C80749" w:rsidP="00C80749">
            <w:pPr>
              <w:autoSpaceDE w:val="0"/>
              <w:autoSpaceDN w:val="0"/>
              <w:adjustRightInd w:val="0"/>
            </w:pPr>
          </w:p>
        </w:tc>
        <w:tc>
          <w:tcPr>
            <w:tcW w:w="720" w:type="dxa"/>
            <w:shd w:val="clear" w:color="auto" w:fill="auto"/>
          </w:tcPr>
          <w:p w14:paraId="4C204FAA" w14:textId="77777777" w:rsidR="00C80749" w:rsidRPr="009C203F" w:rsidRDefault="00C80749" w:rsidP="00C80749">
            <w:pPr>
              <w:autoSpaceDE w:val="0"/>
              <w:autoSpaceDN w:val="0"/>
              <w:adjustRightInd w:val="0"/>
            </w:pPr>
          </w:p>
        </w:tc>
        <w:tc>
          <w:tcPr>
            <w:tcW w:w="810" w:type="dxa"/>
            <w:shd w:val="clear" w:color="auto" w:fill="auto"/>
          </w:tcPr>
          <w:p w14:paraId="4C204FAB" w14:textId="77777777" w:rsidR="00C80749" w:rsidRPr="009C203F" w:rsidRDefault="00C80749" w:rsidP="00C80749">
            <w:pPr>
              <w:autoSpaceDE w:val="0"/>
              <w:autoSpaceDN w:val="0"/>
              <w:adjustRightInd w:val="0"/>
            </w:pPr>
          </w:p>
        </w:tc>
      </w:tr>
      <w:tr w:rsidR="00C80749" w:rsidRPr="007B5D2C" w14:paraId="4C204FB6" w14:textId="77777777" w:rsidTr="00C80749">
        <w:tc>
          <w:tcPr>
            <w:tcW w:w="3438" w:type="dxa"/>
            <w:shd w:val="clear" w:color="auto" w:fill="auto"/>
          </w:tcPr>
          <w:p w14:paraId="4C204FAD" w14:textId="77777777" w:rsidR="00C80749" w:rsidRPr="007B5D2C" w:rsidRDefault="00C80749" w:rsidP="009C203F">
            <w:pPr>
              <w:autoSpaceDE w:val="0"/>
              <w:autoSpaceDN w:val="0"/>
              <w:adjustRightInd w:val="0"/>
              <w:ind w:left="300"/>
            </w:pPr>
            <w:r w:rsidRPr="007B5D2C">
              <w:t>Industrial hygiene</w:t>
            </w:r>
          </w:p>
        </w:tc>
        <w:tc>
          <w:tcPr>
            <w:tcW w:w="798" w:type="dxa"/>
            <w:shd w:val="clear" w:color="auto" w:fill="auto"/>
          </w:tcPr>
          <w:p w14:paraId="4C204FAE" w14:textId="77777777" w:rsidR="00C80749" w:rsidRPr="009C203F" w:rsidRDefault="00C80749" w:rsidP="00C80749">
            <w:pPr>
              <w:autoSpaceDE w:val="0"/>
              <w:autoSpaceDN w:val="0"/>
              <w:adjustRightInd w:val="0"/>
            </w:pPr>
          </w:p>
        </w:tc>
        <w:tc>
          <w:tcPr>
            <w:tcW w:w="739" w:type="dxa"/>
            <w:shd w:val="clear" w:color="auto" w:fill="auto"/>
          </w:tcPr>
          <w:p w14:paraId="4C204FAF" w14:textId="77777777" w:rsidR="00C80749" w:rsidRPr="009C203F" w:rsidRDefault="00C80749" w:rsidP="00C80749">
            <w:pPr>
              <w:autoSpaceDE w:val="0"/>
              <w:autoSpaceDN w:val="0"/>
              <w:adjustRightInd w:val="0"/>
            </w:pPr>
          </w:p>
        </w:tc>
        <w:tc>
          <w:tcPr>
            <w:tcW w:w="1050" w:type="dxa"/>
            <w:shd w:val="clear" w:color="auto" w:fill="auto"/>
          </w:tcPr>
          <w:p w14:paraId="4C204FB0" w14:textId="77777777" w:rsidR="00C80749" w:rsidRPr="009C203F" w:rsidRDefault="00C80749" w:rsidP="00C80749">
            <w:pPr>
              <w:autoSpaceDE w:val="0"/>
              <w:autoSpaceDN w:val="0"/>
              <w:adjustRightInd w:val="0"/>
            </w:pPr>
          </w:p>
        </w:tc>
        <w:tc>
          <w:tcPr>
            <w:tcW w:w="738" w:type="dxa"/>
            <w:shd w:val="clear" w:color="auto" w:fill="auto"/>
          </w:tcPr>
          <w:p w14:paraId="4C204FB1" w14:textId="77777777" w:rsidR="00C80749" w:rsidRPr="009C203F" w:rsidRDefault="00C80749" w:rsidP="00C80749">
            <w:pPr>
              <w:autoSpaceDE w:val="0"/>
              <w:autoSpaceDN w:val="0"/>
              <w:adjustRightInd w:val="0"/>
            </w:pPr>
          </w:p>
        </w:tc>
        <w:tc>
          <w:tcPr>
            <w:tcW w:w="725" w:type="dxa"/>
            <w:shd w:val="clear" w:color="auto" w:fill="auto"/>
          </w:tcPr>
          <w:p w14:paraId="4C204FB2" w14:textId="77777777" w:rsidR="00C80749" w:rsidRPr="009C203F" w:rsidRDefault="00C80749" w:rsidP="00C80749">
            <w:pPr>
              <w:autoSpaceDE w:val="0"/>
              <w:autoSpaceDN w:val="0"/>
              <w:adjustRightInd w:val="0"/>
            </w:pPr>
          </w:p>
        </w:tc>
        <w:tc>
          <w:tcPr>
            <w:tcW w:w="1080" w:type="dxa"/>
            <w:shd w:val="clear" w:color="auto" w:fill="auto"/>
          </w:tcPr>
          <w:p w14:paraId="4C204FB3" w14:textId="77777777" w:rsidR="00C80749" w:rsidRPr="009C203F" w:rsidRDefault="00C80749" w:rsidP="00C80749">
            <w:pPr>
              <w:autoSpaceDE w:val="0"/>
              <w:autoSpaceDN w:val="0"/>
              <w:adjustRightInd w:val="0"/>
            </w:pPr>
          </w:p>
        </w:tc>
        <w:tc>
          <w:tcPr>
            <w:tcW w:w="720" w:type="dxa"/>
            <w:shd w:val="clear" w:color="auto" w:fill="auto"/>
          </w:tcPr>
          <w:p w14:paraId="4C204FB4" w14:textId="77777777" w:rsidR="00C80749" w:rsidRPr="009C203F" w:rsidRDefault="00C80749" w:rsidP="00C80749">
            <w:pPr>
              <w:autoSpaceDE w:val="0"/>
              <w:autoSpaceDN w:val="0"/>
              <w:adjustRightInd w:val="0"/>
            </w:pPr>
          </w:p>
        </w:tc>
        <w:tc>
          <w:tcPr>
            <w:tcW w:w="810" w:type="dxa"/>
            <w:shd w:val="clear" w:color="auto" w:fill="auto"/>
          </w:tcPr>
          <w:p w14:paraId="4C204FB5" w14:textId="77777777" w:rsidR="00C80749" w:rsidRPr="009C203F" w:rsidRDefault="00C80749" w:rsidP="00C80749">
            <w:pPr>
              <w:autoSpaceDE w:val="0"/>
              <w:autoSpaceDN w:val="0"/>
              <w:adjustRightInd w:val="0"/>
            </w:pPr>
          </w:p>
        </w:tc>
      </w:tr>
      <w:tr w:rsidR="00C80749" w:rsidRPr="007B5D2C" w14:paraId="4C204FC0" w14:textId="77777777" w:rsidTr="00C80749">
        <w:tc>
          <w:tcPr>
            <w:tcW w:w="3438" w:type="dxa"/>
            <w:shd w:val="clear" w:color="auto" w:fill="auto"/>
          </w:tcPr>
          <w:p w14:paraId="4C204FB7" w14:textId="77777777" w:rsidR="00C80749" w:rsidRPr="007B5D2C" w:rsidRDefault="00C80749" w:rsidP="009C203F">
            <w:pPr>
              <w:autoSpaceDE w:val="0"/>
              <w:autoSpaceDN w:val="0"/>
              <w:adjustRightInd w:val="0"/>
              <w:ind w:left="300"/>
            </w:pPr>
            <w:r w:rsidRPr="007B5D2C">
              <w:t>Health and safety</w:t>
            </w:r>
          </w:p>
        </w:tc>
        <w:tc>
          <w:tcPr>
            <w:tcW w:w="798" w:type="dxa"/>
            <w:shd w:val="clear" w:color="auto" w:fill="auto"/>
          </w:tcPr>
          <w:p w14:paraId="4C204FB8" w14:textId="77777777" w:rsidR="00C80749" w:rsidRPr="009C203F" w:rsidRDefault="00C80749" w:rsidP="00C80749">
            <w:pPr>
              <w:autoSpaceDE w:val="0"/>
              <w:autoSpaceDN w:val="0"/>
              <w:adjustRightInd w:val="0"/>
            </w:pPr>
          </w:p>
        </w:tc>
        <w:tc>
          <w:tcPr>
            <w:tcW w:w="739" w:type="dxa"/>
            <w:shd w:val="clear" w:color="auto" w:fill="auto"/>
          </w:tcPr>
          <w:p w14:paraId="4C204FB9" w14:textId="77777777" w:rsidR="00C80749" w:rsidRPr="009C203F" w:rsidRDefault="00C80749" w:rsidP="00C80749">
            <w:pPr>
              <w:autoSpaceDE w:val="0"/>
              <w:autoSpaceDN w:val="0"/>
              <w:adjustRightInd w:val="0"/>
            </w:pPr>
          </w:p>
        </w:tc>
        <w:tc>
          <w:tcPr>
            <w:tcW w:w="1050" w:type="dxa"/>
            <w:shd w:val="clear" w:color="auto" w:fill="auto"/>
          </w:tcPr>
          <w:p w14:paraId="4C204FBA" w14:textId="77777777" w:rsidR="00C80749" w:rsidRPr="009C203F" w:rsidRDefault="00C80749" w:rsidP="00C80749">
            <w:pPr>
              <w:autoSpaceDE w:val="0"/>
              <w:autoSpaceDN w:val="0"/>
              <w:adjustRightInd w:val="0"/>
            </w:pPr>
          </w:p>
        </w:tc>
        <w:tc>
          <w:tcPr>
            <w:tcW w:w="738" w:type="dxa"/>
            <w:shd w:val="clear" w:color="auto" w:fill="auto"/>
          </w:tcPr>
          <w:p w14:paraId="4C204FBB" w14:textId="77777777" w:rsidR="00C80749" w:rsidRPr="009C203F" w:rsidRDefault="00C80749" w:rsidP="00C80749">
            <w:pPr>
              <w:autoSpaceDE w:val="0"/>
              <w:autoSpaceDN w:val="0"/>
              <w:adjustRightInd w:val="0"/>
            </w:pPr>
          </w:p>
        </w:tc>
        <w:tc>
          <w:tcPr>
            <w:tcW w:w="725" w:type="dxa"/>
            <w:shd w:val="clear" w:color="auto" w:fill="auto"/>
          </w:tcPr>
          <w:p w14:paraId="4C204FBC" w14:textId="77777777" w:rsidR="00C80749" w:rsidRPr="009C203F" w:rsidRDefault="00C80749" w:rsidP="00C80749">
            <w:pPr>
              <w:autoSpaceDE w:val="0"/>
              <w:autoSpaceDN w:val="0"/>
              <w:adjustRightInd w:val="0"/>
            </w:pPr>
          </w:p>
        </w:tc>
        <w:tc>
          <w:tcPr>
            <w:tcW w:w="1080" w:type="dxa"/>
            <w:shd w:val="clear" w:color="auto" w:fill="auto"/>
          </w:tcPr>
          <w:p w14:paraId="4C204FBD" w14:textId="77777777" w:rsidR="00C80749" w:rsidRPr="009C203F" w:rsidRDefault="00C80749" w:rsidP="00C80749">
            <w:pPr>
              <w:autoSpaceDE w:val="0"/>
              <w:autoSpaceDN w:val="0"/>
              <w:adjustRightInd w:val="0"/>
            </w:pPr>
          </w:p>
        </w:tc>
        <w:tc>
          <w:tcPr>
            <w:tcW w:w="720" w:type="dxa"/>
            <w:shd w:val="clear" w:color="auto" w:fill="auto"/>
          </w:tcPr>
          <w:p w14:paraId="4C204FBE" w14:textId="77777777" w:rsidR="00C80749" w:rsidRPr="009C203F" w:rsidRDefault="00C80749" w:rsidP="00C80749">
            <w:pPr>
              <w:autoSpaceDE w:val="0"/>
              <w:autoSpaceDN w:val="0"/>
              <w:adjustRightInd w:val="0"/>
            </w:pPr>
          </w:p>
        </w:tc>
        <w:tc>
          <w:tcPr>
            <w:tcW w:w="810" w:type="dxa"/>
            <w:shd w:val="clear" w:color="auto" w:fill="auto"/>
          </w:tcPr>
          <w:p w14:paraId="4C204FBF" w14:textId="77777777" w:rsidR="00C80749" w:rsidRPr="009C203F" w:rsidRDefault="00C80749" w:rsidP="00C80749">
            <w:pPr>
              <w:autoSpaceDE w:val="0"/>
              <w:autoSpaceDN w:val="0"/>
              <w:adjustRightInd w:val="0"/>
            </w:pPr>
          </w:p>
        </w:tc>
      </w:tr>
      <w:tr w:rsidR="00C80749" w:rsidRPr="007B5D2C" w14:paraId="4C204FCA" w14:textId="77777777" w:rsidTr="00C80749">
        <w:tc>
          <w:tcPr>
            <w:tcW w:w="3438" w:type="dxa"/>
            <w:shd w:val="clear" w:color="auto" w:fill="auto"/>
          </w:tcPr>
          <w:p w14:paraId="4C204FC1" w14:textId="77777777" w:rsidR="00C80749" w:rsidRPr="007B5D2C" w:rsidRDefault="00C80749" w:rsidP="009C203F">
            <w:pPr>
              <w:autoSpaceDE w:val="0"/>
              <w:autoSpaceDN w:val="0"/>
              <w:adjustRightInd w:val="0"/>
              <w:ind w:left="300"/>
            </w:pPr>
            <w:r w:rsidRPr="007B5D2C">
              <w:t>Ecological resources</w:t>
            </w:r>
          </w:p>
        </w:tc>
        <w:tc>
          <w:tcPr>
            <w:tcW w:w="798" w:type="dxa"/>
            <w:shd w:val="clear" w:color="auto" w:fill="auto"/>
          </w:tcPr>
          <w:p w14:paraId="4C204FC2" w14:textId="77777777" w:rsidR="00C80749" w:rsidRPr="009C203F" w:rsidRDefault="00C80749" w:rsidP="00C80749">
            <w:pPr>
              <w:autoSpaceDE w:val="0"/>
              <w:autoSpaceDN w:val="0"/>
              <w:adjustRightInd w:val="0"/>
            </w:pPr>
          </w:p>
        </w:tc>
        <w:tc>
          <w:tcPr>
            <w:tcW w:w="739" w:type="dxa"/>
            <w:shd w:val="clear" w:color="auto" w:fill="auto"/>
          </w:tcPr>
          <w:p w14:paraId="4C204FC3" w14:textId="77777777" w:rsidR="00C80749" w:rsidRPr="009C203F" w:rsidRDefault="00C80749" w:rsidP="00C80749">
            <w:pPr>
              <w:autoSpaceDE w:val="0"/>
              <w:autoSpaceDN w:val="0"/>
              <w:adjustRightInd w:val="0"/>
            </w:pPr>
          </w:p>
        </w:tc>
        <w:tc>
          <w:tcPr>
            <w:tcW w:w="1050" w:type="dxa"/>
            <w:shd w:val="clear" w:color="auto" w:fill="auto"/>
          </w:tcPr>
          <w:p w14:paraId="4C204FC4" w14:textId="77777777" w:rsidR="00C80749" w:rsidRPr="009C203F" w:rsidRDefault="00C80749" w:rsidP="00C80749">
            <w:pPr>
              <w:autoSpaceDE w:val="0"/>
              <w:autoSpaceDN w:val="0"/>
              <w:adjustRightInd w:val="0"/>
            </w:pPr>
          </w:p>
        </w:tc>
        <w:tc>
          <w:tcPr>
            <w:tcW w:w="738" w:type="dxa"/>
            <w:shd w:val="clear" w:color="auto" w:fill="auto"/>
          </w:tcPr>
          <w:p w14:paraId="4C204FC5" w14:textId="77777777" w:rsidR="00C80749" w:rsidRPr="009C203F" w:rsidRDefault="00C80749" w:rsidP="00C80749">
            <w:pPr>
              <w:autoSpaceDE w:val="0"/>
              <w:autoSpaceDN w:val="0"/>
              <w:adjustRightInd w:val="0"/>
            </w:pPr>
          </w:p>
        </w:tc>
        <w:tc>
          <w:tcPr>
            <w:tcW w:w="725" w:type="dxa"/>
            <w:shd w:val="clear" w:color="auto" w:fill="auto"/>
          </w:tcPr>
          <w:p w14:paraId="4C204FC6" w14:textId="77777777" w:rsidR="00C80749" w:rsidRPr="009C203F" w:rsidRDefault="00C80749" w:rsidP="00C80749">
            <w:pPr>
              <w:autoSpaceDE w:val="0"/>
              <w:autoSpaceDN w:val="0"/>
              <w:adjustRightInd w:val="0"/>
            </w:pPr>
          </w:p>
        </w:tc>
        <w:tc>
          <w:tcPr>
            <w:tcW w:w="1080" w:type="dxa"/>
            <w:shd w:val="clear" w:color="auto" w:fill="auto"/>
          </w:tcPr>
          <w:p w14:paraId="4C204FC7" w14:textId="77777777" w:rsidR="00C80749" w:rsidRPr="009C203F" w:rsidRDefault="00C80749" w:rsidP="00C80749">
            <w:pPr>
              <w:autoSpaceDE w:val="0"/>
              <w:autoSpaceDN w:val="0"/>
              <w:adjustRightInd w:val="0"/>
            </w:pPr>
          </w:p>
        </w:tc>
        <w:tc>
          <w:tcPr>
            <w:tcW w:w="720" w:type="dxa"/>
            <w:shd w:val="clear" w:color="auto" w:fill="auto"/>
          </w:tcPr>
          <w:p w14:paraId="4C204FC8" w14:textId="77777777" w:rsidR="00C80749" w:rsidRPr="009C203F" w:rsidRDefault="00C80749" w:rsidP="00C80749">
            <w:pPr>
              <w:autoSpaceDE w:val="0"/>
              <w:autoSpaceDN w:val="0"/>
              <w:adjustRightInd w:val="0"/>
            </w:pPr>
          </w:p>
        </w:tc>
        <w:tc>
          <w:tcPr>
            <w:tcW w:w="810" w:type="dxa"/>
            <w:shd w:val="clear" w:color="auto" w:fill="auto"/>
          </w:tcPr>
          <w:p w14:paraId="4C204FC9" w14:textId="77777777" w:rsidR="00C80749" w:rsidRPr="009C203F" w:rsidRDefault="00C80749" w:rsidP="00C80749">
            <w:pPr>
              <w:autoSpaceDE w:val="0"/>
              <w:autoSpaceDN w:val="0"/>
              <w:adjustRightInd w:val="0"/>
            </w:pPr>
          </w:p>
        </w:tc>
      </w:tr>
      <w:tr w:rsidR="00C80749" w:rsidRPr="007B5D2C" w14:paraId="4C204FD4" w14:textId="77777777" w:rsidTr="00C80749">
        <w:tc>
          <w:tcPr>
            <w:tcW w:w="3438" w:type="dxa"/>
            <w:shd w:val="clear" w:color="auto" w:fill="auto"/>
          </w:tcPr>
          <w:p w14:paraId="4C204FCB" w14:textId="77777777" w:rsidR="00C80749" w:rsidRPr="007B5D2C" w:rsidRDefault="00C80749" w:rsidP="009C203F">
            <w:pPr>
              <w:autoSpaceDE w:val="0"/>
              <w:autoSpaceDN w:val="0"/>
              <w:adjustRightInd w:val="0"/>
              <w:ind w:left="300"/>
            </w:pPr>
            <w:r w:rsidRPr="007B5D2C">
              <w:t>Endangered species</w:t>
            </w:r>
          </w:p>
        </w:tc>
        <w:tc>
          <w:tcPr>
            <w:tcW w:w="798" w:type="dxa"/>
            <w:shd w:val="clear" w:color="auto" w:fill="auto"/>
          </w:tcPr>
          <w:p w14:paraId="4C204FCC" w14:textId="77777777" w:rsidR="00C80749" w:rsidRPr="009C203F" w:rsidRDefault="00C80749" w:rsidP="00C80749">
            <w:pPr>
              <w:autoSpaceDE w:val="0"/>
              <w:autoSpaceDN w:val="0"/>
              <w:adjustRightInd w:val="0"/>
            </w:pPr>
          </w:p>
        </w:tc>
        <w:tc>
          <w:tcPr>
            <w:tcW w:w="739" w:type="dxa"/>
            <w:shd w:val="clear" w:color="auto" w:fill="auto"/>
          </w:tcPr>
          <w:p w14:paraId="4C204FCD" w14:textId="77777777" w:rsidR="00C80749" w:rsidRPr="009C203F" w:rsidRDefault="00C80749" w:rsidP="00C80749">
            <w:pPr>
              <w:autoSpaceDE w:val="0"/>
              <w:autoSpaceDN w:val="0"/>
              <w:adjustRightInd w:val="0"/>
            </w:pPr>
          </w:p>
        </w:tc>
        <w:tc>
          <w:tcPr>
            <w:tcW w:w="1050" w:type="dxa"/>
            <w:shd w:val="clear" w:color="auto" w:fill="auto"/>
          </w:tcPr>
          <w:p w14:paraId="4C204FCE" w14:textId="77777777" w:rsidR="00C80749" w:rsidRPr="009C203F" w:rsidRDefault="00C80749" w:rsidP="00C80749">
            <w:pPr>
              <w:autoSpaceDE w:val="0"/>
              <w:autoSpaceDN w:val="0"/>
              <w:adjustRightInd w:val="0"/>
            </w:pPr>
          </w:p>
        </w:tc>
        <w:tc>
          <w:tcPr>
            <w:tcW w:w="738" w:type="dxa"/>
            <w:shd w:val="clear" w:color="auto" w:fill="auto"/>
          </w:tcPr>
          <w:p w14:paraId="4C204FCF" w14:textId="77777777" w:rsidR="00C80749" w:rsidRPr="009C203F" w:rsidRDefault="00C80749" w:rsidP="00C80749">
            <w:pPr>
              <w:autoSpaceDE w:val="0"/>
              <w:autoSpaceDN w:val="0"/>
              <w:adjustRightInd w:val="0"/>
            </w:pPr>
          </w:p>
        </w:tc>
        <w:tc>
          <w:tcPr>
            <w:tcW w:w="725" w:type="dxa"/>
            <w:shd w:val="clear" w:color="auto" w:fill="auto"/>
          </w:tcPr>
          <w:p w14:paraId="4C204FD0" w14:textId="77777777" w:rsidR="00C80749" w:rsidRPr="009C203F" w:rsidRDefault="00C80749" w:rsidP="00C80749">
            <w:pPr>
              <w:autoSpaceDE w:val="0"/>
              <w:autoSpaceDN w:val="0"/>
              <w:adjustRightInd w:val="0"/>
            </w:pPr>
          </w:p>
        </w:tc>
        <w:tc>
          <w:tcPr>
            <w:tcW w:w="1080" w:type="dxa"/>
            <w:shd w:val="clear" w:color="auto" w:fill="auto"/>
          </w:tcPr>
          <w:p w14:paraId="4C204FD1" w14:textId="77777777" w:rsidR="00C80749" w:rsidRPr="009C203F" w:rsidRDefault="00C80749" w:rsidP="00C80749">
            <w:pPr>
              <w:autoSpaceDE w:val="0"/>
              <w:autoSpaceDN w:val="0"/>
              <w:adjustRightInd w:val="0"/>
            </w:pPr>
          </w:p>
        </w:tc>
        <w:tc>
          <w:tcPr>
            <w:tcW w:w="720" w:type="dxa"/>
            <w:shd w:val="clear" w:color="auto" w:fill="auto"/>
          </w:tcPr>
          <w:p w14:paraId="4C204FD2" w14:textId="77777777" w:rsidR="00C80749" w:rsidRPr="009C203F" w:rsidRDefault="00C80749" w:rsidP="00C80749">
            <w:pPr>
              <w:autoSpaceDE w:val="0"/>
              <w:autoSpaceDN w:val="0"/>
              <w:adjustRightInd w:val="0"/>
            </w:pPr>
          </w:p>
        </w:tc>
        <w:tc>
          <w:tcPr>
            <w:tcW w:w="810" w:type="dxa"/>
            <w:shd w:val="clear" w:color="auto" w:fill="auto"/>
          </w:tcPr>
          <w:p w14:paraId="4C204FD3" w14:textId="77777777" w:rsidR="00C80749" w:rsidRPr="009C203F" w:rsidRDefault="00C80749" w:rsidP="00C80749">
            <w:pPr>
              <w:autoSpaceDE w:val="0"/>
              <w:autoSpaceDN w:val="0"/>
              <w:adjustRightInd w:val="0"/>
            </w:pPr>
          </w:p>
        </w:tc>
      </w:tr>
      <w:tr w:rsidR="00C80749" w:rsidRPr="007B5D2C" w14:paraId="4C204FDE" w14:textId="77777777" w:rsidTr="00C80749">
        <w:tc>
          <w:tcPr>
            <w:tcW w:w="3438" w:type="dxa"/>
            <w:shd w:val="clear" w:color="auto" w:fill="auto"/>
          </w:tcPr>
          <w:p w14:paraId="4C204FD5" w14:textId="77777777" w:rsidR="00C80749" w:rsidRPr="007B5D2C" w:rsidRDefault="00C80749" w:rsidP="009C203F">
            <w:pPr>
              <w:autoSpaceDE w:val="0"/>
              <w:autoSpaceDN w:val="0"/>
              <w:adjustRightInd w:val="0"/>
              <w:ind w:left="300"/>
            </w:pPr>
            <w:r w:rsidRPr="007B5D2C">
              <w:t>Indoor air quality</w:t>
            </w:r>
          </w:p>
        </w:tc>
        <w:tc>
          <w:tcPr>
            <w:tcW w:w="798" w:type="dxa"/>
            <w:shd w:val="clear" w:color="auto" w:fill="auto"/>
          </w:tcPr>
          <w:p w14:paraId="4C204FD6" w14:textId="77777777" w:rsidR="00C80749" w:rsidRPr="009C203F" w:rsidRDefault="00C80749" w:rsidP="00C80749">
            <w:pPr>
              <w:autoSpaceDE w:val="0"/>
              <w:autoSpaceDN w:val="0"/>
              <w:adjustRightInd w:val="0"/>
            </w:pPr>
          </w:p>
        </w:tc>
        <w:tc>
          <w:tcPr>
            <w:tcW w:w="739" w:type="dxa"/>
            <w:shd w:val="clear" w:color="auto" w:fill="auto"/>
          </w:tcPr>
          <w:p w14:paraId="4C204FD7" w14:textId="77777777" w:rsidR="00C80749" w:rsidRPr="009C203F" w:rsidRDefault="00C80749" w:rsidP="00C80749">
            <w:pPr>
              <w:autoSpaceDE w:val="0"/>
              <w:autoSpaceDN w:val="0"/>
              <w:adjustRightInd w:val="0"/>
            </w:pPr>
          </w:p>
        </w:tc>
        <w:tc>
          <w:tcPr>
            <w:tcW w:w="1050" w:type="dxa"/>
            <w:shd w:val="clear" w:color="auto" w:fill="auto"/>
          </w:tcPr>
          <w:p w14:paraId="4C204FD8" w14:textId="77777777" w:rsidR="00C80749" w:rsidRPr="009C203F" w:rsidRDefault="00C80749" w:rsidP="00C80749">
            <w:pPr>
              <w:autoSpaceDE w:val="0"/>
              <w:autoSpaceDN w:val="0"/>
              <w:adjustRightInd w:val="0"/>
            </w:pPr>
          </w:p>
        </w:tc>
        <w:tc>
          <w:tcPr>
            <w:tcW w:w="738" w:type="dxa"/>
            <w:shd w:val="clear" w:color="auto" w:fill="auto"/>
          </w:tcPr>
          <w:p w14:paraId="4C204FD9" w14:textId="77777777" w:rsidR="00C80749" w:rsidRPr="009C203F" w:rsidRDefault="00C80749" w:rsidP="00C80749">
            <w:pPr>
              <w:autoSpaceDE w:val="0"/>
              <w:autoSpaceDN w:val="0"/>
              <w:adjustRightInd w:val="0"/>
            </w:pPr>
          </w:p>
        </w:tc>
        <w:tc>
          <w:tcPr>
            <w:tcW w:w="725" w:type="dxa"/>
            <w:shd w:val="clear" w:color="auto" w:fill="auto"/>
          </w:tcPr>
          <w:p w14:paraId="4C204FDA" w14:textId="77777777" w:rsidR="00C80749" w:rsidRPr="009C203F" w:rsidRDefault="00C80749" w:rsidP="00C80749">
            <w:pPr>
              <w:autoSpaceDE w:val="0"/>
              <w:autoSpaceDN w:val="0"/>
              <w:adjustRightInd w:val="0"/>
            </w:pPr>
          </w:p>
        </w:tc>
        <w:tc>
          <w:tcPr>
            <w:tcW w:w="1080" w:type="dxa"/>
            <w:shd w:val="clear" w:color="auto" w:fill="auto"/>
          </w:tcPr>
          <w:p w14:paraId="4C204FDB" w14:textId="77777777" w:rsidR="00C80749" w:rsidRPr="009C203F" w:rsidRDefault="00C80749" w:rsidP="00C80749">
            <w:pPr>
              <w:autoSpaceDE w:val="0"/>
              <w:autoSpaceDN w:val="0"/>
              <w:adjustRightInd w:val="0"/>
            </w:pPr>
          </w:p>
        </w:tc>
        <w:tc>
          <w:tcPr>
            <w:tcW w:w="720" w:type="dxa"/>
            <w:shd w:val="clear" w:color="auto" w:fill="auto"/>
          </w:tcPr>
          <w:p w14:paraId="4C204FDC" w14:textId="77777777" w:rsidR="00C80749" w:rsidRPr="009C203F" w:rsidRDefault="00C80749" w:rsidP="00C80749">
            <w:pPr>
              <w:autoSpaceDE w:val="0"/>
              <w:autoSpaceDN w:val="0"/>
              <w:adjustRightInd w:val="0"/>
            </w:pPr>
          </w:p>
        </w:tc>
        <w:tc>
          <w:tcPr>
            <w:tcW w:w="810" w:type="dxa"/>
            <w:shd w:val="clear" w:color="auto" w:fill="auto"/>
          </w:tcPr>
          <w:p w14:paraId="4C204FDD" w14:textId="77777777" w:rsidR="00C80749" w:rsidRPr="009C203F" w:rsidRDefault="00C80749" w:rsidP="00C80749">
            <w:pPr>
              <w:autoSpaceDE w:val="0"/>
              <w:autoSpaceDN w:val="0"/>
              <w:adjustRightInd w:val="0"/>
            </w:pPr>
          </w:p>
        </w:tc>
      </w:tr>
      <w:tr w:rsidR="00C80749" w:rsidRPr="007B5D2C" w14:paraId="4C204FE8" w14:textId="77777777" w:rsidTr="00C80749">
        <w:tc>
          <w:tcPr>
            <w:tcW w:w="3438" w:type="dxa"/>
            <w:shd w:val="clear" w:color="auto" w:fill="auto"/>
          </w:tcPr>
          <w:p w14:paraId="4C204FDF" w14:textId="77777777" w:rsidR="00C80749" w:rsidRPr="007B5D2C" w:rsidRDefault="00C80749" w:rsidP="009C203F">
            <w:pPr>
              <w:autoSpaceDE w:val="0"/>
              <w:autoSpaceDN w:val="0"/>
              <w:adjustRightInd w:val="0"/>
              <w:ind w:left="300"/>
            </w:pPr>
            <w:r w:rsidRPr="007B5D2C">
              <w:t>High voltage power lines</w:t>
            </w:r>
          </w:p>
        </w:tc>
        <w:tc>
          <w:tcPr>
            <w:tcW w:w="798" w:type="dxa"/>
            <w:shd w:val="clear" w:color="auto" w:fill="auto"/>
          </w:tcPr>
          <w:p w14:paraId="4C204FE0" w14:textId="77777777" w:rsidR="00C80749" w:rsidRPr="009C203F" w:rsidRDefault="00C80749" w:rsidP="00C80749">
            <w:pPr>
              <w:autoSpaceDE w:val="0"/>
              <w:autoSpaceDN w:val="0"/>
              <w:adjustRightInd w:val="0"/>
            </w:pPr>
          </w:p>
        </w:tc>
        <w:tc>
          <w:tcPr>
            <w:tcW w:w="739" w:type="dxa"/>
            <w:shd w:val="clear" w:color="auto" w:fill="auto"/>
          </w:tcPr>
          <w:p w14:paraId="4C204FE1" w14:textId="77777777" w:rsidR="00C80749" w:rsidRPr="009C203F" w:rsidRDefault="00C80749" w:rsidP="00C80749">
            <w:pPr>
              <w:autoSpaceDE w:val="0"/>
              <w:autoSpaceDN w:val="0"/>
              <w:adjustRightInd w:val="0"/>
            </w:pPr>
          </w:p>
        </w:tc>
        <w:tc>
          <w:tcPr>
            <w:tcW w:w="1050" w:type="dxa"/>
            <w:shd w:val="clear" w:color="auto" w:fill="auto"/>
          </w:tcPr>
          <w:p w14:paraId="4C204FE2" w14:textId="77777777" w:rsidR="00C80749" w:rsidRPr="009C203F" w:rsidRDefault="00C80749" w:rsidP="00C80749">
            <w:pPr>
              <w:autoSpaceDE w:val="0"/>
              <w:autoSpaceDN w:val="0"/>
              <w:adjustRightInd w:val="0"/>
            </w:pPr>
          </w:p>
        </w:tc>
        <w:tc>
          <w:tcPr>
            <w:tcW w:w="738" w:type="dxa"/>
            <w:shd w:val="clear" w:color="auto" w:fill="auto"/>
          </w:tcPr>
          <w:p w14:paraId="4C204FE3" w14:textId="77777777" w:rsidR="00C80749" w:rsidRPr="009C203F" w:rsidRDefault="00C80749" w:rsidP="00C80749">
            <w:pPr>
              <w:autoSpaceDE w:val="0"/>
              <w:autoSpaceDN w:val="0"/>
              <w:adjustRightInd w:val="0"/>
            </w:pPr>
          </w:p>
        </w:tc>
        <w:tc>
          <w:tcPr>
            <w:tcW w:w="725" w:type="dxa"/>
            <w:shd w:val="clear" w:color="auto" w:fill="auto"/>
          </w:tcPr>
          <w:p w14:paraId="4C204FE4" w14:textId="77777777" w:rsidR="00C80749" w:rsidRPr="009C203F" w:rsidRDefault="00C80749" w:rsidP="00C80749">
            <w:pPr>
              <w:autoSpaceDE w:val="0"/>
              <w:autoSpaceDN w:val="0"/>
              <w:adjustRightInd w:val="0"/>
            </w:pPr>
          </w:p>
        </w:tc>
        <w:tc>
          <w:tcPr>
            <w:tcW w:w="1080" w:type="dxa"/>
            <w:shd w:val="clear" w:color="auto" w:fill="auto"/>
          </w:tcPr>
          <w:p w14:paraId="4C204FE5" w14:textId="77777777" w:rsidR="00C80749" w:rsidRPr="009C203F" w:rsidRDefault="00C80749" w:rsidP="00C80749">
            <w:pPr>
              <w:autoSpaceDE w:val="0"/>
              <w:autoSpaceDN w:val="0"/>
              <w:adjustRightInd w:val="0"/>
            </w:pPr>
          </w:p>
        </w:tc>
        <w:tc>
          <w:tcPr>
            <w:tcW w:w="720" w:type="dxa"/>
            <w:shd w:val="clear" w:color="auto" w:fill="auto"/>
          </w:tcPr>
          <w:p w14:paraId="4C204FE6" w14:textId="77777777" w:rsidR="00C80749" w:rsidRPr="009C203F" w:rsidRDefault="00C80749" w:rsidP="00C80749">
            <w:pPr>
              <w:autoSpaceDE w:val="0"/>
              <w:autoSpaceDN w:val="0"/>
              <w:adjustRightInd w:val="0"/>
            </w:pPr>
          </w:p>
        </w:tc>
        <w:tc>
          <w:tcPr>
            <w:tcW w:w="810" w:type="dxa"/>
            <w:shd w:val="clear" w:color="auto" w:fill="auto"/>
          </w:tcPr>
          <w:p w14:paraId="4C204FE7" w14:textId="77777777" w:rsidR="00C80749" w:rsidRPr="009C203F" w:rsidRDefault="00C80749" w:rsidP="00C80749">
            <w:pPr>
              <w:autoSpaceDE w:val="0"/>
              <w:autoSpaceDN w:val="0"/>
              <w:adjustRightInd w:val="0"/>
            </w:pPr>
          </w:p>
        </w:tc>
      </w:tr>
    </w:tbl>
    <w:p w14:paraId="4C204FE9" w14:textId="77777777" w:rsidR="00C80749" w:rsidRPr="009C203F" w:rsidRDefault="00C80749" w:rsidP="00C80749">
      <w:pPr>
        <w:autoSpaceDE w:val="0"/>
        <w:autoSpaceDN w:val="0"/>
        <w:adjustRightInd w:val="0"/>
        <w:rPr>
          <w:b/>
          <w:bCs/>
          <w:sz w:val="14"/>
          <w:szCs w:val="14"/>
        </w:rPr>
      </w:pPr>
    </w:p>
    <w:p w14:paraId="4C204FEA" w14:textId="77777777" w:rsidR="00C80749" w:rsidRPr="009C203F" w:rsidRDefault="00C80749" w:rsidP="00C80749">
      <w:pPr>
        <w:autoSpaceDE w:val="0"/>
        <w:autoSpaceDN w:val="0"/>
        <w:adjustRightInd w:val="0"/>
        <w:rPr>
          <w:b/>
          <w:bCs/>
          <w:sz w:val="14"/>
          <w:szCs w:val="14"/>
        </w:rPr>
      </w:pPr>
    </w:p>
    <w:p w14:paraId="4C204FEB" w14:textId="77777777" w:rsidR="00C80749" w:rsidRPr="009C203F" w:rsidRDefault="00C80749" w:rsidP="00C80749">
      <w:pPr>
        <w:autoSpaceDE w:val="0"/>
        <w:autoSpaceDN w:val="0"/>
        <w:adjustRightInd w:val="0"/>
        <w:rPr>
          <w:b/>
          <w:bCs/>
        </w:rPr>
      </w:pPr>
      <w:r w:rsidRPr="009C203F">
        <w:rPr>
          <w:b/>
          <w:bCs/>
        </w:rPr>
        <w:t>Government Records/Historical Sources Inquiry:</w:t>
      </w:r>
    </w:p>
    <w:p w14:paraId="4C204FEC" w14:textId="77777777" w:rsidR="00C80749" w:rsidRPr="009C203F" w:rsidRDefault="00C80749" w:rsidP="00C80749">
      <w:pPr>
        <w:autoSpaceDE w:val="0"/>
        <w:autoSpaceDN w:val="0"/>
        <w:adjustRightInd w:val="0"/>
        <w:rPr>
          <w:b/>
          <w:bCs/>
          <w:sz w:val="16"/>
          <w:szCs w:val="16"/>
        </w:rPr>
      </w:pPr>
    </w:p>
    <w:p w14:paraId="4C204FED" w14:textId="77777777" w:rsidR="00C80749" w:rsidRPr="009C203F" w:rsidRDefault="00C80749" w:rsidP="00C80749">
      <w:pPr>
        <w:autoSpaceDE w:val="0"/>
        <w:autoSpaceDN w:val="0"/>
        <w:adjustRightInd w:val="0"/>
      </w:pPr>
      <w:r w:rsidRPr="009C203F">
        <w:t>22. To the extent this information is available and applicable, is the property within the search distance noted below for any of the listed types of sites/facilities (or local equivalents):</w:t>
      </w:r>
    </w:p>
    <w:p w14:paraId="4C204FEE" w14:textId="77777777" w:rsidR="00C80749" w:rsidRPr="009C203F" w:rsidRDefault="00C80749" w:rsidP="00C80749">
      <w:pPr>
        <w:autoSpaceDE w:val="0"/>
        <w:autoSpaceDN w:val="0"/>
        <w:adjustRightInd w:val="0"/>
      </w:pPr>
    </w:p>
    <w:p w14:paraId="4C204FEF" w14:textId="77777777" w:rsidR="00C80749" w:rsidRPr="009C203F" w:rsidRDefault="00C80749" w:rsidP="00C80749">
      <w:pPr>
        <w:autoSpaceDE w:val="0"/>
        <w:autoSpaceDN w:val="0"/>
        <w:adjustRightInd w:val="0"/>
      </w:pPr>
      <w:r w:rsidRPr="009C203F">
        <w:t>Approximate Minimum Search Distance, miles (kilometers)</w:t>
      </w:r>
    </w:p>
    <w:p w14:paraId="4C204FF0" w14:textId="77777777" w:rsidR="00C80749" w:rsidRPr="009C203F" w:rsidRDefault="00C80749" w:rsidP="00C80749">
      <w:pPr>
        <w:autoSpaceDE w:val="0"/>
        <w:autoSpaceDN w:val="0"/>
        <w:adjustRightInd w:val="0"/>
        <w:ind w:left="720"/>
      </w:pPr>
      <w:r w:rsidRPr="009C203F">
        <w:t xml:space="preserve">State or </w:t>
      </w:r>
      <w:smartTag w:uri="urn:schemas-microsoft-com:office:smarttags" w:element="PersonName">
        <w:r w:rsidRPr="009C203F">
          <w:t>F</w:t>
        </w:r>
      </w:smartTag>
      <w:r w:rsidRPr="009C203F">
        <w:t xml:space="preserve">ederal Superfund (NPL list) site 1.0 (1.6) </w:t>
      </w:r>
    </w:p>
    <w:p w14:paraId="4C204FF1" w14:textId="77777777" w:rsidR="00C80749" w:rsidRPr="009C203F" w:rsidRDefault="00C80749" w:rsidP="00C80749">
      <w:pPr>
        <w:autoSpaceDE w:val="0"/>
        <w:autoSpaceDN w:val="0"/>
        <w:adjustRightInd w:val="0"/>
        <w:ind w:left="720"/>
      </w:pPr>
      <w:r w:rsidRPr="009C203F">
        <w:t xml:space="preserve">State or </w:t>
      </w:r>
      <w:smartTag w:uri="urn:schemas-microsoft-com:office:smarttags" w:element="PersonName">
        <w:r w:rsidRPr="009C203F">
          <w:t>F</w:t>
        </w:r>
      </w:smartTag>
      <w:r w:rsidRPr="009C203F">
        <w:t xml:space="preserve">ederal hazardous substance spill/release (CERCLIS) site 0.5 (0.8) </w:t>
      </w:r>
    </w:p>
    <w:p w14:paraId="4C204FF2" w14:textId="77777777" w:rsidR="00C80749" w:rsidRPr="009C203F" w:rsidRDefault="00C80749" w:rsidP="00C80749">
      <w:pPr>
        <w:autoSpaceDE w:val="0"/>
        <w:autoSpaceDN w:val="0"/>
        <w:adjustRightInd w:val="0"/>
        <w:ind w:left="720"/>
      </w:pPr>
      <w:r w:rsidRPr="009C203F">
        <w:t xml:space="preserve">State or </w:t>
      </w:r>
      <w:smartTag w:uri="urn:schemas-microsoft-com:office:smarttags" w:element="PersonName">
        <w:r w:rsidRPr="009C203F">
          <w:t>F</w:t>
        </w:r>
      </w:smartTag>
      <w:r w:rsidRPr="009C203F">
        <w:t xml:space="preserve">ederal Hazardous Waste (RCRA) generators list property and adjoining properties </w:t>
      </w:r>
    </w:p>
    <w:p w14:paraId="4C204FF3" w14:textId="77777777" w:rsidR="00C80749" w:rsidRPr="009C203F" w:rsidRDefault="00C80749" w:rsidP="00C80749">
      <w:pPr>
        <w:autoSpaceDE w:val="0"/>
        <w:autoSpaceDN w:val="0"/>
        <w:adjustRightInd w:val="0"/>
        <w:ind w:left="720"/>
      </w:pPr>
      <w:r w:rsidRPr="009C203F">
        <w:t>State land</w:t>
      </w:r>
      <w:smartTag w:uri="urn:schemas-microsoft-com:office:smarttags" w:element="PersonName">
        <w:r w:rsidRPr="009C203F">
          <w:t>f</w:t>
        </w:r>
      </w:smartTag>
      <w:r w:rsidRPr="009C203F">
        <w:t xml:space="preserve">ill and/or solid waste disposal site lists 0.5 (0.8) </w:t>
      </w:r>
    </w:p>
    <w:p w14:paraId="4C204FF4" w14:textId="77777777" w:rsidR="00C80749" w:rsidRPr="009C203F" w:rsidRDefault="00C80749" w:rsidP="00C80749">
      <w:pPr>
        <w:autoSpaceDE w:val="0"/>
        <w:autoSpaceDN w:val="0"/>
        <w:adjustRightInd w:val="0"/>
        <w:ind w:left="720"/>
      </w:pPr>
      <w:r w:rsidRPr="009C203F">
        <w:t xml:space="preserve">State leaking Underground Storage Tank (UST) lists 0.5 (0.8) </w:t>
      </w:r>
    </w:p>
    <w:p w14:paraId="4C204FF5" w14:textId="77777777" w:rsidR="00C80749" w:rsidRPr="009C203F" w:rsidRDefault="00C80749" w:rsidP="00C80749">
      <w:pPr>
        <w:autoSpaceDE w:val="0"/>
        <w:autoSpaceDN w:val="0"/>
        <w:adjustRightInd w:val="0"/>
        <w:ind w:left="720"/>
      </w:pPr>
      <w:r w:rsidRPr="009C203F">
        <w:t xml:space="preserve">State registered UST lists property and adjoining properties </w:t>
      </w:r>
    </w:p>
    <w:p w14:paraId="4C204FF6" w14:textId="77777777" w:rsidR="00C80749" w:rsidRPr="002C735F" w:rsidRDefault="00C80749" w:rsidP="00C80749">
      <w:pPr>
        <w:autoSpaceDE w:val="0"/>
        <w:autoSpaceDN w:val="0"/>
        <w:adjustRightInd w:val="0"/>
        <w:rPr>
          <w:rFonts w:ascii="Arial" w:hAnsi="Arial" w:cs="Arial"/>
          <w:sz w:val="16"/>
          <w:szCs w:val="16"/>
        </w:rPr>
      </w:pPr>
    </w:p>
    <w:p w14:paraId="4C204FF7" w14:textId="77777777" w:rsidR="00C80749" w:rsidRDefault="00C80749" w:rsidP="00C80749">
      <w:pPr>
        <w:autoSpaceDE w:val="0"/>
        <w:autoSpaceDN w:val="0"/>
        <w:adjustRightInd w:val="0"/>
        <w:rPr>
          <w:b/>
          <w:bCs/>
        </w:rPr>
      </w:pPr>
    </w:p>
    <w:p w14:paraId="4C204FF8" w14:textId="77777777" w:rsidR="00C80749" w:rsidRPr="00930522" w:rsidRDefault="00C80749" w:rsidP="00C80749">
      <w:pPr>
        <w:autoSpaceDE w:val="0"/>
        <w:autoSpaceDN w:val="0"/>
        <w:adjustRightInd w:val="0"/>
        <w:rPr>
          <w:b/>
          <w:sz w:val="24"/>
          <w:szCs w:val="24"/>
        </w:rPr>
      </w:pPr>
      <w:r w:rsidRPr="00930522">
        <w:rPr>
          <w:b/>
          <w:sz w:val="24"/>
          <w:szCs w:val="24"/>
        </w:rPr>
        <w:t>Comments</w:t>
      </w:r>
      <w:r>
        <w:rPr>
          <w:b/>
          <w:sz w:val="24"/>
          <w:szCs w:val="24"/>
        </w:rPr>
        <w:t xml:space="preserve"> (attach additional sheets as needed)</w:t>
      </w:r>
      <w:r w:rsidRPr="00930522">
        <w:rPr>
          <w:b/>
          <w:sz w:val="24"/>
          <w:szCs w:val="24"/>
        </w:rPr>
        <w:t>:</w:t>
      </w:r>
    </w:p>
    <w:p w14:paraId="4C204FF9" w14:textId="77777777" w:rsidR="00C80749" w:rsidRDefault="00C80749" w:rsidP="00C80749">
      <w:pPr>
        <w:autoSpaceDE w:val="0"/>
        <w:autoSpaceDN w:val="0"/>
        <w:adjustRightInd w:val="0"/>
      </w:pPr>
    </w:p>
    <w:p w14:paraId="4C204FFA" w14:textId="77777777" w:rsidR="00C80749" w:rsidRPr="00B92805" w:rsidRDefault="00C80749" w:rsidP="00C80749">
      <w:pPr>
        <w:autoSpaceDE w:val="0"/>
        <w:autoSpaceDN w:val="0"/>
        <w:adjustRightInd w:val="0"/>
        <w:rPr>
          <w:lang w:val="es-ES"/>
        </w:rPr>
      </w:pPr>
      <w:r w:rsidRPr="00F95461">
        <w:t>Question</w:t>
      </w:r>
      <w:r w:rsidRPr="00B92805">
        <w:rPr>
          <w:lang w:val="es-ES"/>
        </w:rPr>
        <w:t xml:space="preserve"> # _____</w:t>
      </w:r>
    </w:p>
    <w:p w14:paraId="4C204FFB" w14:textId="77777777" w:rsidR="00C80749" w:rsidRPr="00B92805" w:rsidRDefault="00C80749" w:rsidP="00C80749">
      <w:pPr>
        <w:pStyle w:val="Header"/>
        <w:tabs>
          <w:tab w:val="clear" w:pos="4320"/>
          <w:tab w:val="clear" w:pos="8640"/>
          <w:tab w:val="left" w:pos="900"/>
          <w:tab w:val="left" w:pos="990"/>
          <w:tab w:val="left" w:pos="1440"/>
          <w:tab w:val="right" w:pos="7711"/>
          <w:tab w:val="left" w:pos="1043"/>
        </w:tabs>
        <w:rPr>
          <w:sz w:val="18"/>
          <w:lang w:val="es-ES"/>
        </w:rPr>
      </w:pPr>
      <w:r w:rsidRPr="00B92805">
        <w:rPr>
          <w:sz w:val="22"/>
          <w:lang w:val="es-ES"/>
        </w:rPr>
        <w:t>_____________________________________________________________________________________</w:t>
      </w:r>
    </w:p>
    <w:p w14:paraId="4C204FFC" w14:textId="77777777" w:rsidR="00C80749" w:rsidRPr="00B92805" w:rsidRDefault="00C80749" w:rsidP="00C80749">
      <w:pPr>
        <w:pStyle w:val="Header"/>
        <w:tabs>
          <w:tab w:val="clear" w:pos="4320"/>
          <w:tab w:val="clear" w:pos="8640"/>
          <w:tab w:val="left" w:pos="900"/>
          <w:tab w:val="left" w:pos="990"/>
          <w:tab w:val="left" w:pos="1440"/>
          <w:tab w:val="right" w:pos="7711"/>
          <w:tab w:val="left" w:pos="1043"/>
        </w:tabs>
        <w:rPr>
          <w:sz w:val="18"/>
          <w:lang w:val="es-ES"/>
        </w:rPr>
      </w:pPr>
      <w:r w:rsidRPr="00B92805">
        <w:rPr>
          <w:sz w:val="22"/>
          <w:lang w:val="es-ES"/>
        </w:rPr>
        <w:t>__________________________________________________________________________________________________________________________________________________________________________</w:t>
      </w:r>
    </w:p>
    <w:p w14:paraId="4C204FFD" w14:textId="77777777" w:rsidR="00C80749" w:rsidRPr="00B92805" w:rsidRDefault="00C80749" w:rsidP="00C80749">
      <w:pPr>
        <w:autoSpaceDE w:val="0"/>
        <w:autoSpaceDN w:val="0"/>
        <w:adjustRightInd w:val="0"/>
        <w:rPr>
          <w:lang w:val="es-ES"/>
        </w:rPr>
      </w:pPr>
      <w:r w:rsidRPr="00C97DFD">
        <w:t>Question</w:t>
      </w:r>
      <w:r w:rsidRPr="00B92805">
        <w:rPr>
          <w:lang w:val="es-ES"/>
        </w:rPr>
        <w:t xml:space="preserve"> # _____</w:t>
      </w:r>
    </w:p>
    <w:p w14:paraId="4C204FFE" w14:textId="77777777" w:rsidR="00C80749" w:rsidRPr="00B92805" w:rsidRDefault="00C80749" w:rsidP="00C80749">
      <w:pPr>
        <w:pStyle w:val="Header"/>
        <w:tabs>
          <w:tab w:val="clear" w:pos="4320"/>
          <w:tab w:val="clear" w:pos="8640"/>
          <w:tab w:val="left" w:pos="900"/>
          <w:tab w:val="left" w:pos="990"/>
          <w:tab w:val="left" w:pos="1440"/>
          <w:tab w:val="right" w:pos="7711"/>
          <w:tab w:val="left" w:pos="1043"/>
        </w:tabs>
        <w:rPr>
          <w:sz w:val="18"/>
          <w:lang w:val="es-ES"/>
        </w:rPr>
      </w:pPr>
      <w:r w:rsidRPr="00B92805">
        <w:rPr>
          <w:sz w:val="22"/>
          <w:lang w:val="es-ES"/>
        </w:rPr>
        <w:t>_____________________________________________________________________________________</w:t>
      </w:r>
    </w:p>
    <w:p w14:paraId="4C204FFF" w14:textId="77777777" w:rsidR="00C80749" w:rsidRPr="00B92805" w:rsidRDefault="00C80749" w:rsidP="00C80749">
      <w:pPr>
        <w:pStyle w:val="Header"/>
        <w:tabs>
          <w:tab w:val="clear" w:pos="4320"/>
          <w:tab w:val="clear" w:pos="8640"/>
          <w:tab w:val="left" w:pos="900"/>
          <w:tab w:val="left" w:pos="990"/>
          <w:tab w:val="left" w:pos="1440"/>
          <w:tab w:val="right" w:pos="7711"/>
          <w:tab w:val="left" w:pos="1043"/>
        </w:tabs>
        <w:rPr>
          <w:sz w:val="18"/>
          <w:lang w:val="es-ES"/>
        </w:rPr>
      </w:pPr>
      <w:r w:rsidRPr="00B92805">
        <w:rPr>
          <w:sz w:val="22"/>
          <w:lang w:val="es-ES"/>
        </w:rPr>
        <w:t>_____________________________________________________________________________________</w:t>
      </w:r>
    </w:p>
    <w:p w14:paraId="4C205000" w14:textId="77777777" w:rsidR="00C80749" w:rsidRPr="00B92805" w:rsidRDefault="00C80749" w:rsidP="00C80749">
      <w:pPr>
        <w:pStyle w:val="Header"/>
        <w:tabs>
          <w:tab w:val="clear" w:pos="4320"/>
          <w:tab w:val="clear" w:pos="8640"/>
          <w:tab w:val="left" w:pos="900"/>
          <w:tab w:val="left" w:pos="990"/>
          <w:tab w:val="left" w:pos="1440"/>
          <w:tab w:val="right" w:pos="7711"/>
          <w:tab w:val="left" w:pos="1043"/>
        </w:tabs>
        <w:rPr>
          <w:sz w:val="18"/>
          <w:lang w:val="es-ES"/>
        </w:rPr>
      </w:pPr>
      <w:r w:rsidRPr="00B92805">
        <w:rPr>
          <w:sz w:val="22"/>
          <w:lang w:val="es-ES"/>
        </w:rPr>
        <w:t>_____________________________________________________________________________________</w:t>
      </w:r>
    </w:p>
    <w:p w14:paraId="4C205001" w14:textId="77777777" w:rsidR="00C80749" w:rsidRPr="00B92805" w:rsidRDefault="00C80749" w:rsidP="00C80749">
      <w:pPr>
        <w:autoSpaceDE w:val="0"/>
        <w:autoSpaceDN w:val="0"/>
        <w:adjustRightInd w:val="0"/>
        <w:rPr>
          <w:lang w:val="es-ES"/>
        </w:rPr>
      </w:pPr>
      <w:r w:rsidRPr="00C97DFD">
        <w:t>Question</w:t>
      </w:r>
      <w:r w:rsidRPr="00B92805">
        <w:rPr>
          <w:lang w:val="es-ES"/>
        </w:rPr>
        <w:t xml:space="preserve"> # _____</w:t>
      </w:r>
    </w:p>
    <w:p w14:paraId="4C205002" w14:textId="77777777" w:rsidR="00C80749" w:rsidRPr="00B92805" w:rsidRDefault="00C80749" w:rsidP="00C80749">
      <w:pPr>
        <w:pStyle w:val="Header"/>
        <w:tabs>
          <w:tab w:val="clear" w:pos="4320"/>
          <w:tab w:val="clear" w:pos="8640"/>
          <w:tab w:val="left" w:pos="900"/>
          <w:tab w:val="left" w:pos="990"/>
          <w:tab w:val="left" w:pos="1440"/>
          <w:tab w:val="right" w:pos="7711"/>
          <w:tab w:val="left" w:pos="1043"/>
        </w:tabs>
        <w:rPr>
          <w:sz w:val="18"/>
          <w:lang w:val="es-ES"/>
        </w:rPr>
      </w:pPr>
      <w:r w:rsidRPr="00B92805">
        <w:rPr>
          <w:sz w:val="22"/>
          <w:lang w:val="es-ES"/>
        </w:rPr>
        <w:t>_____________________________________________________________________________________</w:t>
      </w:r>
    </w:p>
    <w:p w14:paraId="4C205003" w14:textId="77777777" w:rsidR="00C80749" w:rsidRPr="00B92805" w:rsidRDefault="00C80749" w:rsidP="00C80749">
      <w:pPr>
        <w:pStyle w:val="Header"/>
        <w:tabs>
          <w:tab w:val="clear" w:pos="4320"/>
          <w:tab w:val="clear" w:pos="8640"/>
          <w:tab w:val="left" w:pos="900"/>
          <w:tab w:val="left" w:pos="990"/>
          <w:tab w:val="left" w:pos="1440"/>
          <w:tab w:val="right" w:pos="7711"/>
          <w:tab w:val="left" w:pos="1043"/>
        </w:tabs>
        <w:rPr>
          <w:sz w:val="18"/>
          <w:lang w:val="es-ES"/>
        </w:rPr>
      </w:pPr>
      <w:r w:rsidRPr="00B92805">
        <w:rPr>
          <w:sz w:val="22"/>
          <w:lang w:val="es-ES"/>
        </w:rPr>
        <w:t>_____________________________________________________________________________________</w:t>
      </w:r>
    </w:p>
    <w:p w14:paraId="4C205004" w14:textId="77777777" w:rsidR="00C80749" w:rsidRPr="00B92805" w:rsidRDefault="00C80749" w:rsidP="00C80749">
      <w:pPr>
        <w:pStyle w:val="Header"/>
        <w:tabs>
          <w:tab w:val="clear" w:pos="4320"/>
          <w:tab w:val="clear" w:pos="8640"/>
          <w:tab w:val="left" w:pos="900"/>
          <w:tab w:val="left" w:pos="990"/>
          <w:tab w:val="left" w:pos="1440"/>
          <w:tab w:val="right" w:pos="7711"/>
          <w:tab w:val="left" w:pos="1043"/>
        </w:tabs>
        <w:rPr>
          <w:sz w:val="18"/>
          <w:lang w:val="es-ES"/>
        </w:rPr>
      </w:pPr>
      <w:r w:rsidRPr="00B92805">
        <w:rPr>
          <w:sz w:val="22"/>
          <w:lang w:val="es-ES"/>
        </w:rPr>
        <w:t>_____________________________________________________________________________________</w:t>
      </w:r>
    </w:p>
    <w:p w14:paraId="4C205005" w14:textId="77777777" w:rsidR="00C80749" w:rsidRPr="00B92805" w:rsidRDefault="00C80749" w:rsidP="00C80749">
      <w:pPr>
        <w:autoSpaceDE w:val="0"/>
        <w:autoSpaceDN w:val="0"/>
        <w:adjustRightInd w:val="0"/>
        <w:rPr>
          <w:lang w:val="es-ES"/>
        </w:rPr>
      </w:pPr>
      <w:proofErr w:type="spellStart"/>
      <w:r w:rsidRPr="00B92805">
        <w:rPr>
          <w:lang w:val="es-ES"/>
        </w:rPr>
        <w:t>Question</w:t>
      </w:r>
      <w:proofErr w:type="spellEnd"/>
      <w:r w:rsidRPr="00B92805">
        <w:rPr>
          <w:lang w:val="es-ES"/>
        </w:rPr>
        <w:t xml:space="preserve"> # _____</w:t>
      </w:r>
    </w:p>
    <w:p w14:paraId="4C205006" w14:textId="77777777" w:rsidR="00C80749" w:rsidRPr="00B92805" w:rsidRDefault="00C80749" w:rsidP="00C80749">
      <w:pPr>
        <w:pStyle w:val="Header"/>
        <w:tabs>
          <w:tab w:val="clear" w:pos="4320"/>
          <w:tab w:val="clear" w:pos="8640"/>
          <w:tab w:val="left" w:pos="900"/>
          <w:tab w:val="left" w:pos="990"/>
          <w:tab w:val="left" w:pos="1440"/>
          <w:tab w:val="right" w:pos="7711"/>
          <w:tab w:val="left" w:pos="1043"/>
        </w:tabs>
        <w:rPr>
          <w:sz w:val="18"/>
          <w:lang w:val="es-ES"/>
        </w:rPr>
      </w:pPr>
      <w:r w:rsidRPr="00B92805">
        <w:rPr>
          <w:sz w:val="22"/>
          <w:lang w:val="es-ES"/>
        </w:rPr>
        <w:t>_____________________________________________________________________________________</w:t>
      </w:r>
    </w:p>
    <w:p w14:paraId="4C205007" w14:textId="77777777" w:rsidR="00C80749" w:rsidRPr="00B92805" w:rsidRDefault="00C80749" w:rsidP="00C80749">
      <w:pPr>
        <w:pStyle w:val="Header"/>
        <w:tabs>
          <w:tab w:val="clear" w:pos="4320"/>
          <w:tab w:val="clear" w:pos="8640"/>
          <w:tab w:val="left" w:pos="900"/>
          <w:tab w:val="left" w:pos="990"/>
          <w:tab w:val="left" w:pos="1440"/>
          <w:tab w:val="right" w:pos="7711"/>
          <w:tab w:val="left" w:pos="1043"/>
        </w:tabs>
        <w:rPr>
          <w:sz w:val="18"/>
          <w:lang w:val="es-ES"/>
        </w:rPr>
      </w:pPr>
      <w:r w:rsidRPr="00B92805">
        <w:rPr>
          <w:sz w:val="22"/>
          <w:lang w:val="es-ES"/>
        </w:rPr>
        <w:t>_____________________________________________________________________________________</w:t>
      </w:r>
    </w:p>
    <w:p w14:paraId="4C205008" w14:textId="77777777" w:rsidR="00C80749" w:rsidRPr="00B92805" w:rsidRDefault="00C80749" w:rsidP="00C80749">
      <w:pPr>
        <w:pStyle w:val="Header"/>
        <w:tabs>
          <w:tab w:val="clear" w:pos="4320"/>
          <w:tab w:val="clear" w:pos="8640"/>
          <w:tab w:val="left" w:pos="900"/>
          <w:tab w:val="left" w:pos="990"/>
          <w:tab w:val="left" w:pos="1440"/>
          <w:tab w:val="right" w:pos="7711"/>
          <w:tab w:val="left" w:pos="1043"/>
        </w:tabs>
        <w:rPr>
          <w:sz w:val="18"/>
          <w:lang w:val="es-ES"/>
        </w:rPr>
      </w:pPr>
      <w:r w:rsidRPr="00B92805">
        <w:rPr>
          <w:sz w:val="22"/>
          <w:lang w:val="es-ES"/>
        </w:rPr>
        <w:t>_____________________________________________________________________________________</w:t>
      </w:r>
    </w:p>
    <w:p w14:paraId="4C205009" w14:textId="77777777" w:rsidR="00C80749" w:rsidRPr="00B92805" w:rsidRDefault="00C80749" w:rsidP="00C80749">
      <w:pPr>
        <w:autoSpaceDE w:val="0"/>
        <w:autoSpaceDN w:val="0"/>
        <w:adjustRightInd w:val="0"/>
        <w:rPr>
          <w:lang w:val="es-ES"/>
        </w:rPr>
      </w:pPr>
      <w:proofErr w:type="spellStart"/>
      <w:r w:rsidRPr="00B92805">
        <w:rPr>
          <w:lang w:val="es-ES"/>
        </w:rPr>
        <w:t>Question</w:t>
      </w:r>
      <w:proofErr w:type="spellEnd"/>
      <w:r w:rsidRPr="00B92805">
        <w:rPr>
          <w:lang w:val="es-ES"/>
        </w:rPr>
        <w:t xml:space="preserve"> # _____</w:t>
      </w:r>
    </w:p>
    <w:p w14:paraId="4C20500A" w14:textId="77777777" w:rsidR="00C80749" w:rsidRPr="00B92805" w:rsidRDefault="00C80749" w:rsidP="00C80749">
      <w:pPr>
        <w:pStyle w:val="Header"/>
        <w:tabs>
          <w:tab w:val="clear" w:pos="4320"/>
          <w:tab w:val="clear" w:pos="8640"/>
          <w:tab w:val="left" w:pos="900"/>
          <w:tab w:val="left" w:pos="990"/>
          <w:tab w:val="left" w:pos="1440"/>
          <w:tab w:val="right" w:pos="7711"/>
          <w:tab w:val="left" w:pos="1043"/>
        </w:tabs>
        <w:rPr>
          <w:sz w:val="18"/>
          <w:lang w:val="es-ES"/>
        </w:rPr>
      </w:pPr>
      <w:r w:rsidRPr="00B92805">
        <w:rPr>
          <w:sz w:val="22"/>
          <w:lang w:val="es-ES"/>
        </w:rPr>
        <w:t>_____________________________________________________________________________________</w:t>
      </w:r>
    </w:p>
    <w:p w14:paraId="4C20500B" w14:textId="77777777" w:rsidR="00C80749" w:rsidRPr="00B92805" w:rsidRDefault="00C80749" w:rsidP="00C80749">
      <w:pPr>
        <w:pStyle w:val="Header"/>
        <w:tabs>
          <w:tab w:val="clear" w:pos="4320"/>
          <w:tab w:val="clear" w:pos="8640"/>
          <w:tab w:val="left" w:pos="900"/>
          <w:tab w:val="left" w:pos="990"/>
          <w:tab w:val="left" w:pos="1440"/>
          <w:tab w:val="right" w:pos="7711"/>
          <w:tab w:val="left" w:pos="1043"/>
        </w:tabs>
        <w:rPr>
          <w:sz w:val="18"/>
          <w:lang w:val="es-ES"/>
        </w:rPr>
      </w:pPr>
      <w:r w:rsidRPr="00B92805">
        <w:rPr>
          <w:sz w:val="22"/>
          <w:lang w:val="es-ES"/>
        </w:rPr>
        <w:t>_____________________________________________________________________________________</w:t>
      </w:r>
    </w:p>
    <w:p w14:paraId="4C20500C" w14:textId="77777777" w:rsidR="00C80749" w:rsidRPr="00B92805" w:rsidRDefault="00C80749" w:rsidP="00C80749">
      <w:pPr>
        <w:pStyle w:val="Header"/>
        <w:tabs>
          <w:tab w:val="clear" w:pos="4320"/>
          <w:tab w:val="clear" w:pos="8640"/>
          <w:tab w:val="left" w:pos="900"/>
          <w:tab w:val="left" w:pos="990"/>
          <w:tab w:val="left" w:pos="1440"/>
          <w:tab w:val="right" w:pos="7711"/>
          <w:tab w:val="left" w:pos="1043"/>
        </w:tabs>
        <w:rPr>
          <w:sz w:val="18"/>
          <w:lang w:val="es-ES"/>
        </w:rPr>
      </w:pPr>
      <w:r w:rsidRPr="00B92805">
        <w:rPr>
          <w:sz w:val="22"/>
          <w:lang w:val="es-ES"/>
        </w:rPr>
        <w:t>_____________________________________________________________________________________</w:t>
      </w:r>
    </w:p>
    <w:p w14:paraId="4C20500D" w14:textId="77777777" w:rsidR="00C80749" w:rsidRPr="00B92805" w:rsidRDefault="00C80749" w:rsidP="00C80749">
      <w:pPr>
        <w:autoSpaceDE w:val="0"/>
        <w:autoSpaceDN w:val="0"/>
        <w:adjustRightInd w:val="0"/>
        <w:rPr>
          <w:lang w:val="es-ES"/>
        </w:rPr>
      </w:pPr>
      <w:proofErr w:type="spellStart"/>
      <w:r w:rsidRPr="00B92805">
        <w:rPr>
          <w:lang w:val="es-ES"/>
        </w:rPr>
        <w:t>Question</w:t>
      </w:r>
      <w:proofErr w:type="spellEnd"/>
      <w:r w:rsidRPr="00B92805">
        <w:rPr>
          <w:lang w:val="es-ES"/>
        </w:rPr>
        <w:t xml:space="preserve"> # _____</w:t>
      </w:r>
    </w:p>
    <w:p w14:paraId="4C20500E" w14:textId="77777777" w:rsidR="00C80749" w:rsidRPr="00B92805" w:rsidRDefault="00C80749" w:rsidP="00C80749">
      <w:pPr>
        <w:pStyle w:val="Header"/>
        <w:tabs>
          <w:tab w:val="clear" w:pos="4320"/>
          <w:tab w:val="clear" w:pos="8640"/>
          <w:tab w:val="left" w:pos="900"/>
          <w:tab w:val="left" w:pos="990"/>
          <w:tab w:val="left" w:pos="1440"/>
          <w:tab w:val="right" w:pos="7711"/>
          <w:tab w:val="left" w:pos="1043"/>
        </w:tabs>
        <w:rPr>
          <w:sz w:val="18"/>
          <w:lang w:val="es-ES"/>
        </w:rPr>
      </w:pPr>
      <w:r w:rsidRPr="00B92805">
        <w:rPr>
          <w:sz w:val="22"/>
          <w:lang w:val="es-ES"/>
        </w:rPr>
        <w:t>_____________________________________________________________________________________</w:t>
      </w:r>
    </w:p>
    <w:p w14:paraId="4C20500F" w14:textId="77777777" w:rsidR="00C80749" w:rsidRPr="00B92805" w:rsidRDefault="00C80749" w:rsidP="00C80749">
      <w:pPr>
        <w:pStyle w:val="Header"/>
        <w:tabs>
          <w:tab w:val="clear" w:pos="4320"/>
          <w:tab w:val="clear" w:pos="8640"/>
          <w:tab w:val="left" w:pos="900"/>
          <w:tab w:val="left" w:pos="990"/>
          <w:tab w:val="left" w:pos="1440"/>
          <w:tab w:val="right" w:pos="7711"/>
          <w:tab w:val="left" w:pos="1043"/>
        </w:tabs>
        <w:rPr>
          <w:sz w:val="18"/>
          <w:lang w:val="es-ES"/>
        </w:rPr>
      </w:pPr>
      <w:r w:rsidRPr="00B92805">
        <w:rPr>
          <w:sz w:val="22"/>
          <w:lang w:val="es-ES"/>
        </w:rPr>
        <w:t>_____________________________________________________________________________________</w:t>
      </w:r>
    </w:p>
    <w:p w14:paraId="4C205010" w14:textId="77777777" w:rsidR="00C80749" w:rsidRPr="00B92805" w:rsidRDefault="00C80749" w:rsidP="00C80749">
      <w:pPr>
        <w:pStyle w:val="Header"/>
        <w:tabs>
          <w:tab w:val="clear" w:pos="4320"/>
          <w:tab w:val="clear" w:pos="8640"/>
          <w:tab w:val="left" w:pos="900"/>
          <w:tab w:val="left" w:pos="990"/>
          <w:tab w:val="left" w:pos="1440"/>
          <w:tab w:val="right" w:pos="7711"/>
          <w:tab w:val="left" w:pos="1043"/>
        </w:tabs>
        <w:rPr>
          <w:sz w:val="18"/>
          <w:lang w:val="es-ES"/>
        </w:rPr>
      </w:pPr>
      <w:r w:rsidRPr="00B92805">
        <w:rPr>
          <w:sz w:val="22"/>
          <w:lang w:val="es-ES"/>
        </w:rPr>
        <w:t>_____________________________________________________________________________________</w:t>
      </w:r>
    </w:p>
    <w:p w14:paraId="4C205011" w14:textId="77777777" w:rsidR="00C80749" w:rsidRPr="00B92805" w:rsidRDefault="00C80749" w:rsidP="00C80749">
      <w:pPr>
        <w:autoSpaceDE w:val="0"/>
        <w:autoSpaceDN w:val="0"/>
        <w:adjustRightInd w:val="0"/>
        <w:rPr>
          <w:lang w:val="es-ES"/>
        </w:rPr>
      </w:pPr>
      <w:proofErr w:type="spellStart"/>
      <w:r w:rsidRPr="00B92805">
        <w:rPr>
          <w:lang w:val="es-ES"/>
        </w:rPr>
        <w:t>Question</w:t>
      </w:r>
      <w:proofErr w:type="spellEnd"/>
      <w:r w:rsidRPr="00B92805">
        <w:rPr>
          <w:lang w:val="es-ES"/>
        </w:rPr>
        <w:t xml:space="preserve"> # _____</w:t>
      </w:r>
    </w:p>
    <w:p w14:paraId="4C205012" w14:textId="77777777" w:rsidR="00C80749" w:rsidRPr="00B92805" w:rsidRDefault="00C80749" w:rsidP="00C80749">
      <w:pPr>
        <w:pStyle w:val="Header"/>
        <w:tabs>
          <w:tab w:val="clear" w:pos="4320"/>
          <w:tab w:val="clear" w:pos="8640"/>
          <w:tab w:val="left" w:pos="900"/>
          <w:tab w:val="left" w:pos="990"/>
          <w:tab w:val="left" w:pos="1440"/>
          <w:tab w:val="right" w:pos="7711"/>
          <w:tab w:val="left" w:pos="1043"/>
        </w:tabs>
        <w:rPr>
          <w:sz w:val="18"/>
          <w:lang w:val="es-ES"/>
        </w:rPr>
      </w:pPr>
      <w:r w:rsidRPr="00B92805">
        <w:rPr>
          <w:sz w:val="22"/>
          <w:lang w:val="es-ES"/>
        </w:rPr>
        <w:t>_____________________________________________________________________________________</w:t>
      </w:r>
    </w:p>
    <w:p w14:paraId="4C205013" w14:textId="77777777" w:rsidR="00C80749" w:rsidRPr="00B92805" w:rsidRDefault="00C80749" w:rsidP="00C80749">
      <w:pPr>
        <w:pStyle w:val="Header"/>
        <w:tabs>
          <w:tab w:val="clear" w:pos="4320"/>
          <w:tab w:val="clear" w:pos="8640"/>
          <w:tab w:val="left" w:pos="900"/>
          <w:tab w:val="left" w:pos="990"/>
          <w:tab w:val="left" w:pos="1440"/>
          <w:tab w:val="right" w:pos="7711"/>
          <w:tab w:val="left" w:pos="1043"/>
        </w:tabs>
        <w:rPr>
          <w:sz w:val="18"/>
          <w:lang w:val="es-ES"/>
        </w:rPr>
      </w:pPr>
      <w:r w:rsidRPr="00B92805">
        <w:rPr>
          <w:sz w:val="22"/>
          <w:lang w:val="es-ES"/>
        </w:rPr>
        <w:t>_____________________________________________________________________________________</w:t>
      </w:r>
    </w:p>
    <w:p w14:paraId="4C205014" w14:textId="77777777" w:rsidR="00C80749" w:rsidRPr="00B92805" w:rsidRDefault="00C80749" w:rsidP="00C80749">
      <w:pPr>
        <w:pStyle w:val="Header"/>
        <w:tabs>
          <w:tab w:val="clear" w:pos="4320"/>
          <w:tab w:val="clear" w:pos="8640"/>
          <w:tab w:val="left" w:pos="900"/>
          <w:tab w:val="left" w:pos="990"/>
          <w:tab w:val="left" w:pos="1440"/>
          <w:tab w:val="right" w:pos="7711"/>
          <w:tab w:val="left" w:pos="1043"/>
        </w:tabs>
        <w:rPr>
          <w:sz w:val="18"/>
          <w:lang w:val="es-ES"/>
        </w:rPr>
      </w:pPr>
      <w:r w:rsidRPr="00B92805">
        <w:rPr>
          <w:sz w:val="22"/>
          <w:lang w:val="es-ES"/>
        </w:rPr>
        <w:t>_____________________________________________________________________________________</w:t>
      </w:r>
    </w:p>
    <w:p w14:paraId="4C205015" w14:textId="77777777" w:rsidR="00C80749" w:rsidRPr="00B92805" w:rsidRDefault="00C80749" w:rsidP="00C80749">
      <w:pPr>
        <w:autoSpaceDE w:val="0"/>
        <w:autoSpaceDN w:val="0"/>
        <w:adjustRightInd w:val="0"/>
        <w:rPr>
          <w:lang w:val="es-ES"/>
        </w:rPr>
      </w:pPr>
      <w:proofErr w:type="spellStart"/>
      <w:r w:rsidRPr="00B92805">
        <w:rPr>
          <w:lang w:val="es-ES"/>
        </w:rPr>
        <w:t>Question</w:t>
      </w:r>
      <w:proofErr w:type="spellEnd"/>
      <w:r w:rsidRPr="00B92805">
        <w:rPr>
          <w:lang w:val="es-ES"/>
        </w:rPr>
        <w:t xml:space="preserve"> # _____</w:t>
      </w:r>
    </w:p>
    <w:p w14:paraId="4C205016" w14:textId="77777777" w:rsidR="00C80749" w:rsidRPr="00B92805" w:rsidRDefault="00C80749" w:rsidP="00C80749">
      <w:pPr>
        <w:pStyle w:val="Header"/>
        <w:tabs>
          <w:tab w:val="clear" w:pos="4320"/>
          <w:tab w:val="clear" w:pos="8640"/>
          <w:tab w:val="left" w:pos="900"/>
          <w:tab w:val="left" w:pos="990"/>
          <w:tab w:val="left" w:pos="1440"/>
          <w:tab w:val="right" w:pos="7711"/>
          <w:tab w:val="left" w:pos="1043"/>
        </w:tabs>
        <w:rPr>
          <w:sz w:val="18"/>
          <w:lang w:val="es-ES"/>
        </w:rPr>
      </w:pPr>
      <w:r w:rsidRPr="00B92805">
        <w:rPr>
          <w:sz w:val="22"/>
          <w:lang w:val="es-ES"/>
        </w:rPr>
        <w:t>_____________________________________________________________________________________</w:t>
      </w:r>
    </w:p>
    <w:p w14:paraId="4C205017" w14:textId="77777777" w:rsidR="00C80749" w:rsidRPr="00B92805" w:rsidRDefault="00C80749" w:rsidP="00C80749">
      <w:pPr>
        <w:pStyle w:val="Header"/>
        <w:tabs>
          <w:tab w:val="clear" w:pos="4320"/>
          <w:tab w:val="clear" w:pos="8640"/>
          <w:tab w:val="left" w:pos="900"/>
          <w:tab w:val="left" w:pos="990"/>
          <w:tab w:val="left" w:pos="1440"/>
          <w:tab w:val="right" w:pos="7711"/>
          <w:tab w:val="left" w:pos="1043"/>
        </w:tabs>
        <w:rPr>
          <w:sz w:val="18"/>
          <w:lang w:val="es-ES"/>
        </w:rPr>
      </w:pPr>
      <w:r w:rsidRPr="00B92805">
        <w:rPr>
          <w:sz w:val="22"/>
          <w:lang w:val="es-ES"/>
        </w:rPr>
        <w:t>_____________________________________________________________________________________</w:t>
      </w:r>
    </w:p>
    <w:p w14:paraId="4C205018" w14:textId="77777777" w:rsidR="00C80749" w:rsidRPr="00B92805" w:rsidRDefault="00C80749" w:rsidP="00C80749">
      <w:pPr>
        <w:pStyle w:val="Header"/>
        <w:tabs>
          <w:tab w:val="clear" w:pos="4320"/>
          <w:tab w:val="clear" w:pos="8640"/>
          <w:tab w:val="left" w:pos="900"/>
          <w:tab w:val="left" w:pos="990"/>
          <w:tab w:val="left" w:pos="1440"/>
          <w:tab w:val="right" w:pos="7711"/>
          <w:tab w:val="left" w:pos="1043"/>
        </w:tabs>
        <w:rPr>
          <w:sz w:val="18"/>
          <w:lang w:val="es-ES"/>
        </w:rPr>
      </w:pPr>
      <w:r w:rsidRPr="00B92805">
        <w:rPr>
          <w:sz w:val="22"/>
          <w:lang w:val="es-ES"/>
        </w:rPr>
        <w:t>_____________________________________________________________________________________</w:t>
      </w:r>
    </w:p>
    <w:p w14:paraId="4C205019" w14:textId="77777777" w:rsidR="00C80749" w:rsidRPr="00B92805" w:rsidRDefault="00C80749" w:rsidP="00C80749">
      <w:pPr>
        <w:autoSpaceDE w:val="0"/>
        <w:autoSpaceDN w:val="0"/>
        <w:adjustRightInd w:val="0"/>
        <w:rPr>
          <w:lang w:val="es-ES"/>
        </w:rPr>
      </w:pPr>
      <w:proofErr w:type="spellStart"/>
      <w:r w:rsidRPr="00B92805">
        <w:rPr>
          <w:lang w:val="es-ES"/>
        </w:rPr>
        <w:t>Question</w:t>
      </w:r>
      <w:proofErr w:type="spellEnd"/>
      <w:r w:rsidRPr="00B92805">
        <w:rPr>
          <w:lang w:val="es-ES"/>
        </w:rPr>
        <w:t xml:space="preserve"> # _____</w:t>
      </w:r>
    </w:p>
    <w:p w14:paraId="4C20501A" w14:textId="77777777" w:rsidR="00C80749" w:rsidRDefault="00C80749" w:rsidP="00C80749">
      <w:pPr>
        <w:pStyle w:val="Header"/>
        <w:tabs>
          <w:tab w:val="clear" w:pos="4320"/>
          <w:tab w:val="clear" w:pos="8640"/>
          <w:tab w:val="left" w:pos="900"/>
          <w:tab w:val="left" w:pos="990"/>
          <w:tab w:val="left" w:pos="1440"/>
          <w:tab w:val="right" w:pos="7711"/>
          <w:tab w:val="left" w:pos="1043"/>
        </w:tabs>
        <w:rPr>
          <w:sz w:val="18"/>
        </w:rPr>
      </w:pPr>
      <w:r>
        <w:rPr>
          <w:sz w:val="22"/>
        </w:rPr>
        <w:t>_____________________________________________________________________________________</w:t>
      </w:r>
    </w:p>
    <w:p w14:paraId="4C20501B" w14:textId="77777777" w:rsidR="00C80749" w:rsidRDefault="00C80749" w:rsidP="00C80749">
      <w:pPr>
        <w:pStyle w:val="Header"/>
        <w:tabs>
          <w:tab w:val="clear" w:pos="4320"/>
          <w:tab w:val="clear" w:pos="8640"/>
          <w:tab w:val="left" w:pos="900"/>
          <w:tab w:val="left" w:pos="990"/>
          <w:tab w:val="left" w:pos="1440"/>
          <w:tab w:val="right" w:pos="7711"/>
          <w:tab w:val="left" w:pos="1043"/>
        </w:tabs>
        <w:rPr>
          <w:sz w:val="18"/>
        </w:rPr>
      </w:pPr>
      <w:r>
        <w:rPr>
          <w:sz w:val="22"/>
        </w:rPr>
        <w:t>_____________________________________________________________________________________</w:t>
      </w:r>
    </w:p>
    <w:p w14:paraId="4C20501C" w14:textId="77777777" w:rsidR="00C80749" w:rsidRDefault="00C80749" w:rsidP="00C80749">
      <w:pPr>
        <w:pStyle w:val="Header"/>
        <w:tabs>
          <w:tab w:val="clear" w:pos="4320"/>
          <w:tab w:val="clear" w:pos="8640"/>
          <w:tab w:val="left" w:pos="900"/>
          <w:tab w:val="left" w:pos="990"/>
          <w:tab w:val="left" w:pos="1440"/>
          <w:tab w:val="right" w:pos="7711"/>
          <w:tab w:val="left" w:pos="1043"/>
        </w:tabs>
        <w:rPr>
          <w:sz w:val="18"/>
        </w:rPr>
      </w:pPr>
      <w:r>
        <w:rPr>
          <w:sz w:val="22"/>
        </w:rPr>
        <w:t>_____________________________________________________________________________________</w:t>
      </w:r>
    </w:p>
    <w:p w14:paraId="4C20501D" w14:textId="77777777" w:rsidR="00C80749" w:rsidRDefault="00C80749" w:rsidP="00C80749">
      <w:pPr>
        <w:autoSpaceDE w:val="0"/>
        <w:autoSpaceDN w:val="0"/>
        <w:adjustRightInd w:val="0"/>
      </w:pPr>
      <w:r>
        <w:t>Question # _____</w:t>
      </w:r>
    </w:p>
    <w:p w14:paraId="4C20501E" w14:textId="77777777" w:rsidR="00C80749" w:rsidRDefault="00C80749" w:rsidP="00C80749">
      <w:pPr>
        <w:pStyle w:val="Header"/>
        <w:tabs>
          <w:tab w:val="clear" w:pos="4320"/>
          <w:tab w:val="clear" w:pos="8640"/>
          <w:tab w:val="left" w:pos="900"/>
          <w:tab w:val="left" w:pos="990"/>
          <w:tab w:val="left" w:pos="1440"/>
          <w:tab w:val="right" w:pos="7711"/>
          <w:tab w:val="left" w:pos="1043"/>
        </w:tabs>
        <w:rPr>
          <w:sz w:val="18"/>
        </w:rPr>
      </w:pPr>
      <w:r>
        <w:rPr>
          <w:sz w:val="22"/>
        </w:rPr>
        <w:t>_____________________________________________________________________________________</w:t>
      </w:r>
    </w:p>
    <w:p w14:paraId="4C20501F" w14:textId="77777777" w:rsidR="00C80749" w:rsidRDefault="00C80749" w:rsidP="00C80749">
      <w:pPr>
        <w:pStyle w:val="Header"/>
        <w:tabs>
          <w:tab w:val="clear" w:pos="4320"/>
          <w:tab w:val="clear" w:pos="8640"/>
          <w:tab w:val="left" w:pos="900"/>
          <w:tab w:val="left" w:pos="990"/>
          <w:tab w:val="left" w:pos="1440"/>
          <w:tab w:val="right" w:pos="7711"/>
          <w:tab w:val="left" w:pos="1043"/>
        </w:tabs>
        <w:rPr>
          <w:sz w:val="18"/>
        </w:rPr>
      </w:pPr>
      <w:r>
        <w:rPr>
          <w:sz w:val="22"/>
        </w:rPr>
        <w:t>_____________________________________________________________________________________</w:t>
      </w:r>
    </w:p>
    <w:p w14:paraId="4C205020" w14:textId="77777777" w:rsidR="00C80749" w:rsidRDefault="00C80749" w:rsidP="00C80749">
      <w:pPr>
        <w:pStyle w:val="Header"/>
        <w:tabs>
          <w:tab w:val="clear" w:pos="4320"/>
          <w:tab w:val="clear" w:pos="8640"/>
          <w:tab w:val="left" w:pos="900"/>
          <w:tab w:val="left" w:pos="990"/>
          <w:tab w:val="left" w:pos="1440"/>
          <w:tab w:val="right" w:pos="7711"/>
          <w:tab w:val="left" w:pos="1043"/>
        </w:tabs>
        <w:rPr>
          <w:sz w:val="18"/>
        </w:rPr>
      </w:pPr>
      <w:r>
        <w:rPr>
          <w:sz w:val="22"/>
        </w:rPr>
        <w:t>_____________________________________________________________________________________</w:t>
      </w:r>
    </w:p>
    <w:p w14:paraId="4C205021" w14:textId="77777777" w:rsidR="00C80749" w:rsidRDefault="00C80749" w:rsidP="00C80749">
      <w:pPr>
        <w:autoSpaceDE w:val="0"/>
        <w:autoSpaceDN w:val="0"/>
        <w:adjustRightInd w:val="0"/>
      </w:pPr>
      <w:r>
        <w:t>Question # _____</w:t>
      </w:r>
    </w:p>
    <w:p w14:paraId="4C205022" w14:textId="77777777" w:rsidR="00C80749" w:rsidRDefault="00C80749" w:rsidP="00C80749">
      <w:pPr>
        <w:pStyle w:val="Header"/>
        <w:tabs>
          <w:tab w:val="clear" w:pos="4320"/>
          <w:tab w:val="clear" w:pos="8640"/>
          <w:tab w:val="left" w:pos="900"/>
          <w:tab w:val="left" w:pos="990"/>
          <w:tab w:val="left" w:pos="1440"/>
          <w:tab w:val="right" w:pos="7711"/>
          <w:tab w:val="left" w:pos="1043"/>
        </w:tabs>
        <w:rPr>
          <w:sz w:val="18"/>
        </w:rPr>
      </w:pPr>
      <w:r>
        <w:rPr>
          <w:sz w:val="22"/>
        </w:rPr>
        <w:t>_____________________________________________________________________________________</w:t>
      </w:r>
    </w:p>
    <w:p w14:paraId="4C205023" w14:textId="77777777" w:rsidR="00C80749" w:rsidRDefault="00C80749" w:rsidP="00C80749">
      <w:pPr>
        <w:pStyle w:val="Header"/>
        <w:tabs>
          <w:tab w:val="clear" w:pos="4320"/>
          <w:tab w:val="clear" w:pos="8640"/>
          <w:tab w:val="left" w:pos="900"/>
          <w:tab w:val="left" w:pos="990"/>
          <w:tab w:val="left" w:pos="1440"/>
          <w:tab w:val="right" w:pos="7711"/>
          <w:tab w:val="left" w:pos="1043"/>
        </w:tabs>
        <w:rPr>
          <w:sz w:val="18"/>
        </w:rPr>
      </w:pPr>
      <w:r>
        <w:rPr>
          <w:sz w:val="22"/>
        </w:rPr>
        <w:t>_____________________________________________________________________________________</w:t>
      </w:r>
    </w:p>
    <w:p w14:paraId="4C205024" w14:textId="77777777" w:rsidR="00C80749" w:rsidRDefault="00C80749" w:rsidP="00C80749">
      <w:pPr>
        <w:pStyle w:val="Header"/>
        <w:tabs>
          <w:tab w:val="clear" w:pos="4320"/>
          <w:tab w:val="clear" w:pos="8640"/>
          <w:tab w:val="left" w:pos="900"/>
          <w:tab w:val="left" w:pos="990"/>
          <w:tab w:val="left" w:pos="1440"/>
          <w:tab w:val="right" w:pos="7711"/>
          <w:tab w:val="left" w:pos="1043"/>
        </w:tabs>
        <w:rPr>
          <w:sz w:val="18"/>
        </w:rPr>
      </w:pPr>
      <w:r>
        <w:rPr>
          <w:sz w:val="22"/>
        </w:rPr>
        <w:t>_____________________________________________________________________________________</w:t>
      </w:r>
    </w:p>
    <w:p w14:paraId="4C205025" w14:textId="77777777" w:rsidR="00C80749" w:rsidRDefault="00C80749" w:rsidP="00C80749">
      <w:pPr>
        <w:autoSpaceDE w:val="0"/>
        <w:autoSpaceDN w:val="0"/>
        <w:adjustRightInd w:val="0"/>
      </w:pPr>
      <w:r>
        <w:t>Question # _____</w:t>
      </w:r>
    </w:p>
    <w:p w14:paraId="4C205026" w14:textId="77777777" w:rsidR="00C80749" w:rsidRDefault="00C80749" w:rsidP="00C80749">
      <w:pPr>
        <w:pStyle w:val="Header"/>
        <w:tabs>
          <w:tab w:val="clear" w:pos="4320"/>
          <w:tab w:val="clear" w:pos="8640"/>
          <w:tab w:val="left" w:pos="900"/>
          <w:tab w:val="left" w:pos="990"/>
          <w:tab w:val="left" w:pos="1440"/>
          <w:tab w:val="right" w:pos="7711"/>
          <w:tab w:val="left" w:pos="1043"/>
        </w:tabs>
        <w:rPr>
          <w:sz w:val="18"/>
        </w:rPr>
      </w:pPr>
      <w:r>
        <w:rPr>
          <w:sz w:val="22"/>
        </w:rPr>
        <w:t>_____________________________________________________________________________________</w:t>
      </w:r>
    </w:p>
    <w:p w14:paraId="4C205027" w14:textId="77777777" w:rsidR="00C80749" w:rsidRDefault="00C80749" w:rsidP="00C80749">
      <w:pPr>
        <w:pStyle w:val="Header"/>
        <w:tabs>
          <w:tab w:val="clear" w:pos="4320"/>
          <w:tab w:val="clear" w:pos="8640"/>
          <w:tab w:val="left" w:pos="900"/>
          <w:tab w:val="left" w:pos="990"/>
          <w:tab w:val="left" w:pos="1440"/>
          <w:tab w:val="right" w:pos="7711"/>
          <w:tab w:val="left" w:pos="1043"/>
        </w:tabs>
        <w:rPr>
          <w:sz w:val="18"/>
        </w:rPr>
      </w:pPr>
      <w:r>
        <w:rPr>
          <w:sz w:val="22"/>
        </w:rPr>
        <w:t>_____________________________________________________________________________________</w:t>
      </w:r>
    </w:p>
    <w:p w14:paraId="4C205028" w14:textId="77777777" w:rsidR="00C80749" w:rsidRDefault="00C80749" w:rsidP="00C80749">
      <w:pPr>
        <w:pStyle w:val="Header"/>
        <w:tabs>
          <w:tab w:val="clear" w:pos="4320"/>
          <w:tab w:val="clear" w:pos="8640"/>
          <w:tab w:val="left" w:pos="900"/>
          <w:tab w:val="left" w:pos="990"/>
          <w:tab w:val="left" w:pos="1440"/>
          <w:tab w:val="right" w:pos="7711"/>
          <w:tab w:val="left" w:pos="1043"/>
        </w:tabs>
        <w:rPr>
          <w:sz w:val="18"/>
        </w:rPr>
      </w:pPr>
      <w:r>
        <w:rPr>
          <w:sz w:val="22"/>
        </w:rPr>
        <w:t>_____________________________________________________________________________________</w:t>
      </w:r>
    </w:p>
    <w:p w14:paraId="4C205029" w14:textId="77777777" w:rsidR="00C80749" w:rsidRDefault="00C80749" w:rsidP="00C80749">
      <w:pPr>
        <w:autoSpaceDE w:val="0"/>
        <w:autoSpaceDN w:val="0"/>
        <w:adjustRightInd w:val="0"/>
      </w:pPr>
      <w:r>
        <w:t>Question # _____</w:t>
      </w:r>
    </w:p>
    <w:p w14:paraId="4C20502A" w14:textId="77777777" w:rsidR="00C80749" w:rsidRDefault="00C80749" w:rsidP="00C80749">
      <w:pPr>
        <w:pStyle w:val="Header"/>
        <w:tabs>
          <w:tab w:val="clear" w:pos="4320"/>
          <w:tab w:val="clear" w:pos="8640"/>
          <w:tab w:val="left" w:pos="900"/>
          <w:tab w:val="left" w:pos="990"/>
          <w:tab w:val="left" w:pos="1440"/>
          <w:tab w:val="right" w:pos="7711"/>
          <w:tab w:val="left" w:pos="1043"/>
        </w:tabs>
        <w:rPr>
          <w:sz w:val="18"/>
        </w:rPr>
      </w:pPr>
      <w:r>
        <w:rPr>
          <w:sz w:val="22"/>
        </w:rPr>
        <w:t>_____________________________________________________________________________________</w:t>
      </w:r>
    </w:p>
    <w:p w14:paraId="4C20502B" w14:textId="77777777" w:rsidR="00C80749" w:rsidRDefault="00C80749" w:rsidP="00C80749">
      <w:pPr>
        <w:pStyle w:val="Header"/>
        <w:tabs>
          <w:tab w:val="clear" w:pos="4320"/>
          <w:tab w:val="clear" w:pos="8640"/>
          <w:tab w:val="left" w:pos="900"/>
          <w:tab w:val="left" w:pos="990"/>
          <w:tab w:val="left" w:pos="1440"/>
          <w:tab w:val="right" w:pos="7711"/>
          <w:tab w:val="left" w:pos="1043"/>
        </w:tabs>
        <w:rPr>
          <w:sz w:val="18"/>
        </w:rPr>
      </w:pPr>
      <w:r>
        <w:rPr>
          <w:sz w:val="22"/>
        </w:rPr>
        <w:t>_____________________________________________________________________________________</w:t>
      </w:r>
    </w:p>
    <w:p w14:paraId="4C20502C" w14:textId="77777777" w:rsidR="00C80749" w:rsidRDefault="00C80749" w:rsidP="00C80749">
      <w:pPr>
        <w:pStyle w:val="Header"/>
        <w:tabs>
          <w:tab w:val="clear" w:pos="4320"/>
          <w:tab w:val="clear" w:pos="8640"/>
          <w:tab w:val="left" w:pos="900"/>
          <w:tab w:val="left" w:pos="990"/>
          <w:tab w:val="left" w:pos="1440"/>
          <w:tab w:val="right" w:pos="7711"/>
          <w:tab w:val="left" w:pos="1043"/>
        </w:tabs>
        <w:rPr>
          <w:sz w:val="18"/>
        </w:rPr>
      </w:pPr>
      <w:r>
        <w:rPr>
          <w:sz w:val="22"/>
        </w:rPr>
        <w:t>_____________________________________________________________________________________</w:t>
      </w:r>
    </w:p>
    <w:p w14:paraId="4C20502D" w14:textId="77777777" w:rsidR="00C80749" w:rsidRDefault="00C80749" w:rsidP="00C80749">
      <w:pPr>
        <w:autoSpaceDE w:val="0"/>
        <w:autoSpaceDN w:val="0"/>
        <w:adjustRightInd w:val="0"/>
      </w:pPr>
      <w:r>
        <w:t>Question # _____</w:t>
      </w:r>
    </w:p>
    <w:p w14:paraId="4C20502E" w14:textId="77777777" w:rsidR="00C80749" w:rsidRDefault="00C80749" w:rsidP="00C80749">
      <w:pPr>
        <w:pStyle w:val="Header"/>
        <w:tabs>
          <w:tab w:val="clear" w:pos="4320"/>
          <w:tab w:val="clear" w:pos="8640"/>
          <w:tab w:val="left" w:pos="900"/>
          <w:tab w:val="left" w:pos="990"/>
          <w:tab w:val="left" w:pos="1440"/>
          <w:tab w:val="right" w:pos="7711"/>
          <w:tab w:val="left" w:pos="1043"/>
        </w:tabs>
        <w:rPr>
          <w:sz w:val="18"/>
        </w:rPr>
      </w:pPr>
      <w:r>
        <w:rPr>
          <w:sz w:val="22"/>
        </w:rPr>
        <w:t>_____________________________________________________________________________________</w:t>
      </w:r>
    </w:p>
    <w:p w14:paraId="4C20502F" w14:textId="77777777" w:rsidR="00C80749" w:rsidRDefault="00C80749" w:rsidP="00C80749">
      <w:pPr>
        <w:pStyle w:val="Header"/>
        <w:tabs>
          <w:tab w:val="clear" w:pos="4320"/>
          <w:tab w:val="clear" w:pos="8640"/>
          <w:tab w:val="left" w:pos="900"/>
          <w:tab w:val="left" w:pos="990"/>
          <w:tab w:val="left" w:pos="1440"/>
          <w:tab w:val="right" w:pos="7711"/>
          <w:tab w:val="left" w:pos="1043"/>
        </w:tabs>
        <w:rPr>
          <w:sz w:val="18"/>
        </w:rPr>
      </w:pPr>
      <w:r>
        <w:rPr>
          <w:sz w:val="22"/>
        </w:rPr>
        <w:t>_____________________________________________________________________________________</w:t>
      </w:r>
    </w:p>
    <w:p w14:paraId="4C205030" w14:textId="77777777" w:rsidR="00C80749" w:rsidRDefault="00C80749" w:rsidP="00C80749">
      <w:pPr>
        <w:pStyle w:val="Header"/>
        <w:tabs>
          <w:tab w:val="clear" w:pos="4320"/>
          <w:tab w:val="clear" w:pos="8640"/>
          <w:tab w:val="left" w:pos="900"/>
          <w:tab w:val="left" w:pos="990"/>
          <w:tab w:val="left" w:pos="1440"/>
          <w:tab w:val="right" w:pos="7711"/>
          <w:tab w:val="left" w:pos="1043"/>
        </w:tabs>
        <w:rPr>
          <w:sz w:val="18"/>
        </w:rPr>
      </w:pPr>
      <w:r>
        <w:rPr>
          <w:sz w:val="22"/>
        </w:rPr>
        <w:t>_____________________________________________________________________________________</w:t>
      </w:r>
    </w:p>
    <w:p w14:paraId="4C205031" w14:textId="77777777" w:rsidR="00C80749" w:rsidRDefault="00C80749" w:rsidP="00C80749">
      <w:pPr>
        <w:pStyle w:val="Header"/>
        <w:tabs>
          <w:tab w:val="clear" w:pos="4320"/>
          <w:tab w:val="clear" w:pos="8640"/>
          <w:tab w:val="left" w:pos="900"/>
          <w:tab w:val="left" w:pos="990"/>
          <w:tab w:val="left" w:pos="1440"/>
          <w:tab w:val="right" w:pos="7711"/>
          <w:tab w:val="left" w:pos="1043"/>
        </w:tabs>
      </w:pPr>
    </w:p>
    <w:p w14:paraId="4C205032" w14:textId="77777777" w:rsidR="00C80749" w:rsidRDefault="00C80749" w:rsidP="00C80749"/>
    <w:p w14:paraId="4C205033" w14:textId="77777777" w:rsidR="00C80749" w:rsidRDefault="00C80749" w:rsidP="00C80749"/>
    <w:p w14:paraId="4C205034" w14:textId="77777777" w:rsidR="00C80749" w:rsidRDefault="00C80749" w:rsidP="00C80749"/>
    <w:p w14:paraId="4C205035" w14:textId="77777777" w:rsidR="00C80749" w:rsidRDefault="00C80749" w:rsidP="00C80749"/>
    <w:p w14:paraId="4C205036" w14:textId="77777777" w:rsidR="00C80749" w:rsidRDefault="00C80749" w:rsidP="00C80749"/>
    <w:p w14:paraId="4C205037" w14:textId="77777777" w:rsidR="00C80749" w:rsidRDefault="00C80749" w:rsidP="00C80749"/>
    <w:p w14:paraId="4C205038" w14:textId="77777777" w:rsidR="00C80749" w:rsidRDefault="00C80749" w:rsidP="00C80749"/>
    <w:p w14:paraId="4C205039" w14:textId="77777777" w:rsidR="00C80749" w:rsidRPr="009C203F" w:rsidRDefault="00C80749" w:rsidP="009C203F">
      <w:pPr>
        <w:pStyle w:val="AppendixHeading"/>
        <w:rPr>
          <w:sz w:val="28"/>
          <w:szCs w:val="28"/>
          <w:lang w:val="fr-FR"/>
        </w:rPr>
      </w:pPr>
      <w:bookmarkStart w:id="441" w:name="_Toc88754644"/>
      <w:bookmarkStart w:id="442" w:name="_Toc214340175"/>
      <w:bookmarkStart w:id="443" w:name="_Toc45694853"/>
      <w:bookmarkEnd w:id="441"/>
      <w:r w:rsidRPr="009C203F">
        <w:rPr>
          <w:sz w:val="28"/>
          <w:szCs w:val="28"/>
          <w:lang w:val="fr-FR"/>
        </w:rPr>
        <w:t>Due Diligence Questionnaire</w:t>
      </w:r>
      <w:bookmarkEnd w:id="442"/>
      <w:r w:rsidRPr="009C203F">
        <w:rPr>
          <w:sz w:val="28"/>
          <w:szCs w:val="28"/>
          <w:lang w:val="fr-FR"/>
        </w:rPr>
        <w:br/>
      </w:r>
      <w:bookmarkEnd w:id="443"/>
    </w:p>
    <w:p w14:paraId="4C20503A" w14:textId="77777777" w:rsidR="00C80749" w:rsidRPr="009C203F" w:rsidRDefault="007B5D2C" w:rsidP="00C80749">
      <w:pPr>
        <w:pStyle w:val="Header"/>
        <w:jc w:val="center"/>
        <w:rPr>
          <w:b/>
          <w:bCs/>
          <w:sz w:val="24"/>
          <w:szCs w:val="24"/>
          <w:u w:val="single"/>
        </w:rPr>
      </w:pPr>
      <w:r w:rsidRPr="009C203F">
        <w:rPr>
          <w:b/>
          <w:bCs/>
          <w:sz w:val="24"/>
          <w:szCs w:val="24"/>
          <w:u w:val="single"/>
        </w:rPr>
        <w:t>Part I: Questionnaire</w:t>
      </w:r>
    </w:p>
    <w:p w14:paraId="4C20503B" w14:textId="77777777" w:rsidR="00C80749" w:rsidRPr="009C203F" w:rsidRDefault="00C80749" w:rsidP="00C80749">
      <w:pPr>
        <w:tabs>
          <w:tab w:val="left" w:pos="7920"/>
        </w:tabs>
        <w:ind w:left="720" w:hanging="720"/>
        <w:jc w:val="center"/>
      </w:pPr>
    </w:p>
    <w:p w14:paraId="4C20503C" w14:textId="77777777" w:rsidR="00C80749" w:rsidRPr="009C203F" w:rsidRDefault="00C80749" w:rsidP="00C80749">
      <w:pPr>
        <w:tabs>
          <w:tab w:val="left" w:pos="7920"/>
        </w:tabs>
        <w:ind w:left="720" w:hanging="720"/>
      </w:pPr>
      <w:r w:rsidRPr="009C203F">
        <w:rPr>
          <w:u w:val="single"/>
        </w:rPr>
        <w:t>ENVIRONMENTAL</w:t>
      </w:r>
    </w:p>
    <w:p w14:paraId="4C20503D" w14:textId="77777777" w:rsidR="00C80749" w:rsidRPr="009C203F" w:rsidRDefault="00C80749" w:rsidP="00C80749">
      <w:pPr>
        <w:ind w:left="720"/>
      </w:pPr>
      <w:r w:rsidRPr="009C203F">
        <w:t>For purposes of this section, “Company” means the entity that is (or whose assets are) being considered for acquisition, including any subsidiary (current or former), joint venture or other entity in which the Company owns or controls a twenty percent interest or other entity for whom the Company has assumed environmental responsibility.</w:t>
      </w:r>
    </w:p>
    <w:p w14:paraId="4C20503E" w14:textId="77777777" w:rsidR="00C80749" w:rsidRPr="009C203F" w:rsidRDefault="00C80749" w:rsidP="00C80749">
      <w:pPr>
        <w:tabs>
          <w:tab w:val="left" w:pos="7920"/>
        </w:tabs>
        <w:ind w:left="720" w:hanging="720"/>
      </w:pPr>
    </w:p>
    <w:p w14:paraId="4C20503F" w14:textId="77777777" w:rsidR="00C80749" w:rsidRPr="009C203F" w:rsidRDefault="00C80749" w:rsidP="00C80749">
      <w:r w:rsidRPr="009C203F">
        <w:rPr>
          <w:u w:val="single"/>
        </w:rPr>
        <w:t>A.  Environmental</w:t>
      </w:r>
    </w:p>
    <w:p w14:paraId="4C205040" w14:textId="77777777" w:rsidR="00C80749" w:rsidRPr="009C203F" w:rsidRDefault="00C80749" w:rsidP="00C80749">
      <w:pPr>
        <w:ind w:left="720" w:hanging="720"/>
      </w:pPr>
    </w:p>
    <w:p w14:paraId="4C205041" w14:textId="77777777" w:rsidR="00C80749" w:rsidRPr="009C203F" w:rsidRDefault="00C80749" w:rsidP="00C80749">
      <w:pPr>
        <w:numPr>
          <w:ilvl w:val="0"/>
          <w:numId w:val="40"/>
        </w:numPr>
      </w:pPr>
      <w:r w:rsidRPr="009C203F">
        <w:t>Is the Company, or any employee, officer or director of the Company, currently (or, to the extent the findings were significant, in the past) the subject of any audits, investigations, administrative complaints, proceedings, or inquiries or similar proceedings involving any environmental agencies?  If so, please describe.</w:t>
      </w:r>
    </w:p>
    <w:p w14:paraId="4C205042" w14:textId="77777777" w:rsidR="00C80749" w:rsidRPr="009C203F" w:rsidRDefault="00C80749" w:rsidP="00C80749">
      <w:pPr>
        <w:numPr>
          <w:ilvl w:val="12"/>
          <w:numId w:val="0"/>
        </w:numPr>
        <w:ind w:left="720" w:hanging="720"/>
      </w:pPr>
    </w:p>
    <w:p w14:paraId="4C205043" w14:textId="77777777" w:rsidR="00C80749" w:rsidRPr="009C203F" w:rsidRDefault="00C80749" w:rsidP="00C80749">
      <w:pPr>
        <w:numPr>
          <w:ilvl w:val="0"/>
          <w:numId w:val="40"/>
        </w:numPr>
      </w:pPr>
      <w:r w:rsidRPr="009C203F">
        <w:t>Provide copies of any of the following items that occurred during the past three (3) years or that remain outstanding: charges, complaints, claims, citations, or notices of violations, investigations, inquiries, or breaches, and all responses and material correspondence related thereto, pertaining to environmental matters, including without limitation, pollution of air, land, or water, or the release of or exposure to hazardous, toxic or radioactive chemicals, conditions, or materials.</w:t>
      </w:r>
    </w:p>
    <w:p w14:paraId="4C205044" w14:textId="77777777" w:rsidR="00C80749" w:rsidRPr="009C203F" w:rsidRDefault="00C80749" w:rsidP="00C80749">
      <w:pPr>
        <w:numPr>
          <w:ilvl w:val="12"/>
          <w:numId w:val="0"/>
        </w:numPr>
        <w:ind w:left="720" w:hanging="720"/>
      </w:pPr>
    </w:p>
    <w:p w14:paraId="4C205045" w14:textId="77777777" w:rsidR="00C80749" w:rsidRPr="009C203F" w:rsidRDefault="00C80749" w:rsidP="00C80749">
      <w:pPr>
        <w:numPr>
          <w:ilvl w:val="0"/>
          <w:numId w:val="40"/>
        </w:numPr>
      </w:pPr>
      <w:r w:rsidRPr="009C203F">
        <w:t>Provide copies of all current environmental permits, licenses, registrations or authorizations (collectively referred to as “permits”).  Describe any anticipated material changes in permit compliance limits or control requirements (e.g., whether you know that a regulatory body or licensing agency intends to require controls or standards that differ from those under current permits).  Describe any limitation on hours of operation contained in applicable permits.  Describe any anticipated growth or increase in production that might cause permit limits to be exceeded.</w:t>
      </w:r>
    </w:p>
    <w:p w14:paraId="4C205046" w14:textId="77777777" w:rsidR="00C80749" w:rsidRPr="009C203F" w:rsidRDefault="00C80749" w:rsidP="00C80749">
      <w:pPr>
        <w:numPr>
          <w:ilvl w:val="12"/>
          <w:numId w:val="0"/>
        </w:numPr>
        <w:ind w:left="720" w:hanging="720"/>
      </w:pPr>
    </w:p>
    <w:p w14:paraId="4C205047" w14:textId="77777777" w:rsidR="00C80749" w:rsidRPr="009C203F" w:rsidRDefault="00C80749" w:rsidP="00D9340C">
      <w:pPr>
        <w:numPr>
          <w:ilvl w:val="0"/>
          <w:numId w:val="40"/>
        </w:numPr>
      </w:pPr>
      <w:r w:rsidRPr="009C203F">
        <w:t xml:space="preserve">Describe any known events of noncompliance with permits or environmental regulations and any spills or unpermitted releases of hazardous or toxic substances, oil, or radioactive materials (whether or not reported to any governmental authority) that occurred or existed during the past </w:t>
      </w:r>
      <w:r w:rsidR="00D9340C" w:rsidRPr="009C203F">
        <w:t xml:space="preserve">five </w:t>
      </w:r>
      <w:r w:rsidRPr="009C203F">
        <w:t>(</w:t>
      </w:r>
      <w:r w:rsidR="00D9340C" w:rsidRPr="009C203F">
        <w:t>5</w:t>
      </w:r>
      <w:r w:rsidRPr="009C203F">
        <w:t>) years.</w:t>
      </w:r>
    </w:p>
    <w:p w14:paraId="4C205048" w14:textId="77777777" w:rsidR="00C80749" w:rsidRPr="009C203F" w:rsidRDefault="00C80749" w:rsidP="00C80749">
      <w:pPr>
        <w:numPr>
          <w:ilvl w:val="12"/>
          <w:numId w:val="0"/>
        </w:numPr>
        <w:ind w:left="720" w:hanging="720"/>
      </w:pPr>
    </w:p>
    <w:p w14:paraId="4C205049" w14:textId="77777777" w:rsidR="00C80749" w:rsidRPr="009C203F" w:rsidRDefault="00C80749" w:rsidP="00C80749">
      <w:pPr>
        <w:numPr>
          <w:ilvl w:val="0"/>
          <w:numId w:val="40"/>
        </w:numPr>
      </w:pPr>
      <w:r w:rsidRPr="009C203F">
        <w:t>Describe the history, prior use, and prior owners and operators of the Company’s leased, owned, and operated sites.  List any other names under which the Company has ever conducted business.</w:t>
      </w:r>
    </w:p>
    <w:p w14:paraId="4C20504A" w14:textId="77777777" w:rsidR="00C80749" w:rsidRPr="009C203F" w:rsidRDefault="00C80749" w:rsidP="00C80749">
      <w:pPr>
        <w:numPr>
          <w:ilvl w:val="12"/>
          <w:numId w:val="0"/>
        </w:numPr>
        <w:ind w:left="720" w:hanging="720"/>
      </w:pPr>
    </w:p>
    <w:p w14:paraId="4C20504B" w14:textId="77777777" w:rsidR="00C80749" w:rsidRPr="009C203F" w:rsidRDefault="00C80749" w:rsidP="00C80749">
      <w:pPr>
        <w:numPr>
          <w:ilvl w:val="0"/>
          <w:numId w:val="40"/>
        </w:numPr>
      </w:pPr>
      <w:r w:rsidRPr="009C203F">
        <w:t>List by address all real property and facilities formerly owned, operated, or leased by the Company which it does not now own, operate, or lease. (Can include on chart attached as Annex 1.)</w:t>
      </w:r>
    </w:p>
    <w:p w14:paraId="4C20504C" w14:textId="77777777" w:rsidR="00C80749" w:rsidRPr="009C203F" w:rsidRDefault="00C80749" w:rsidP="00C80749"/>
    <w:p w14:paraId="4C20504D" w14:textId="77777777" w:rsidR="00C80749" w:rsidRPr="009C203F" w:rsidRDefault="00C80749" w:rsidP="00D9340C">
      <w:pPr>
        <w:numPr>
          <w:ilvl w:val="0"/>
          <w:numId w:val="40"/>
        </w:numPr>
      </w:pPr>
      <w:r w:rsidRPr="009C203F">
        <w:t>Provide copies of reports, material correspondence and other documents relating to potentially significant environmental issues associated with properties and facilities currently or formerly owned, operated or leased by the Company.</w:t>
      </w:r>
    </w:p>
    <w:p w14:paraId="4C20504E" w14:textId="77777777" w:rsidR="00C80749" w:rsidRPr="009C203F" w:rsidRDefault="00C80749" w:rsidP="00C80749">
      <w:pPr>
        <w:numPr>
          <w:ilvl w:val="12"/>
          <w:numId w:val="0"/>
        </w:numPr>
        <w:ind w:left="720" w:hanging="720"/>
      </w:pPr>
    </w:p>
    <w:p w14:paraId="4C20504F" w14:textId="77777777" w:rsidR="00C80749" w:rsidRPr="009C203F" w:rsidRDefault="00C80749" w:rsidP="00C80749">
      <w:pPr>
        <w:numPr>
          <w:ilvl w:val="0"/>
          <w:numId w:val="40"/>
        </w:numPr>
      </w:pPr>
      <w:r w:rsidRPr="009C203F">
        <w:t>Describe all on-site contamination (include any indication of actual or potential off-site contamination) and any related remediation, investigatory, or corrective actions taken or planned, together with cost estimates for each.  Provide documentation concerning all environmental testing or sampling done at any location involved in the business of the Company.  Provide copies of all written reports, if any, regarding such contamination, investigations, remediation, and testing affecting the business of the Company, generally.</w:t>
      </w:r>
    </w:p>
    <w:p w14:paraId="4C205050" w14:textId="77777777" w:rsidR="00C80749" w:rsidRPr="009C203F" w:rsidRDefault="00C80749" w:rsidP="00C80749">
      <w:pPr>
        <w:numPr>
          <w:ilvl w:val="12"/>
          <w:numId w:val="0"/>
        </w:numPr>
        <w:ind w:left="720" w:hanging="720"/>
      </w:pPr>
    </w:p>
    <w:p w14:paraId="4C205051" w14:textId="77777777" w:rsidR="00C80749" w:rsidRPr="009C203F" w:rsidRDefault="00C80749" w:rsidP="00C80749">
      <w:pPr>
        <w:numPr>
          <w:ilvl w:val="0"/>
          <w:numId w:val="40"/>
        </w:numPr>
      </w:pPr>
      <w:r w:rsidRPr="009C203F">
        <w:t>Provide information regarding all on-site waste disposal (including areas contamination left in place) at sites leased, owned, or operated, now or in the past, by the Company.</w:t>
      </w:r>
    </w:p>
    <w:p w14:paraId="4C205052" w14:textId="77777777" w:rsidR="00C80749" w:rsidRPr="009C203F" w:rsidRDefault="00C80749" w:rsidP="00C80749"/>
    <w:p w14:paraId="4C205053" w14:textId="77777777" w:rsidR="00C80749" w:rsidRPr="009C203F" w:rsidRDefault="00C80749" w:rsidP="00C80749">
      <w:pPr>
        <w:numPr>
          <w:ilvl w:val="0"/>
          <w:numId w:val="40"/>
        </w:numPr>
      </w:pPr>
      <w:r w:rsidRPr="009C203F">
        <w:t xml:space="preserve">Provide information regarding all off-site waste disposal including current and former treatment, storage, transfer and disposal facilities.  Include details regarding the types and quantities of wastes handled at the various facilities, the disposition of those wastes, and the time frame the wastes were disposed.  </w:t>
      </w:r>
    </w:p>
    <w:p w14:paraId="4C205054" w14:textId="77777777" w:rsidR="00C80749" w:rsidRPr="009C203F" w:rsidRDefault="00C80749" w:rsidP="00C80749">
      <w:pPr>
        <w:numPr>
          <w:ilvl w:val="12"/>
          <w:numId w:val="0"/>
        </w:numPr>
        <w:ind w:left="720" w:hanging="720"/>
      </w:pPr>
    </w:p>
    <w:p w14:paraId="4C205055" w14:textId="77777777" w:rsidR="00C80749" w:rsidRPr="009C203F" w:rsidRDefault="00C80749" w:rsidP="00C80749">
      <w:pPr>
        <w:numPr>
          <w:ilvl w:val="0"/>
          <w:numId w:val="40"/>
        </w:numPr>
      </w:pPr>
      <w:r w:rsidRPr="009C203F">
        <w:t>List and describe all facilities leased, owned, or operated by the Company that are located on or near drinking water sources or aquifers.</w:t>
      </w:r>
    </w:p>
    <w:p w14:paraId="4C205056" w14:textId="77777777" w:rsidR="00C80749" w:rsidRPr="009C203F" w:rsidRDefault="00C80749" w:rsidP="00C80749">
      <w:pPr>
        <w:numPr>
          <w:ilvl w:val="12"/>
          <w:numId w:val="0"/>
        </w:numPr>
        <w:ind w:left="720" w:hanging="720"/>
      </w:pPr>
    </w:p>
    <w:p w14:paraId="4C205057" w14:textId="77777777" w:rsidR="00C80749" w:rsidRPr="009C203F" w:rsidRDefault="00C80749" w:rsidP="00C80749">
      <w:pPr>
        <w:numPr>
          <w:ilvl w:val="0"/>
          <w:numId w:val="40"/>
        </w:numPr>
      </w:pPr>
      <w:r w:rsidRPr="009C203F">
        <w:t>Identify and locate any wetlands, endangered species or other environmentally sensitive features on or adjacent to any property leased, owned, or operated by the Company.</w:t>
      </w:r>
    </w:p>
    <w:p w14:paraId="4C205058" w14:textId="77777777" w:rsidR="00C80749" w:rsidRPr="009C203F" w:rsidRDefault="00C80749" w:rsidP="00C80749">
      <w:pPr>
        <w:numPr>
          <w:ilvl w:val="12"/>
          <w:numId w:val="0"/>
        </w:numPr>
        <w:ind w:left="720" w:hanging="720"/>
      </w:pPr>
    </w:p>
    <w:p w14:paraId="4C205059" w14:textId="77777777" w:rsidR="00C80749" w:rsidRPr="009C203F" w:rsidRDefault="00C80749" w:rsidP="00C80749">
      <w:pPr>
        <w:numPr>
          <w:ilvl w:val="0"/>
          <w:numId w:val="40"/>
        </w:numPr>
      </w:pPr>
      <w:r w:rsidRPr="009C203F">
        <w:t>List and describe any on-site or off-site waste disposal sites at which remediation or other response action is likely in which the Company is involved (or is likely to be involved) including those sites for which the Company has received notices or requests for information from an applicable governmental authority.   Provide any cost estimates for resolution of the Company’s potential liability, as well as documentation providing basis for estimates.</w:t>
      </w:r>
    </w:p>
    <w:p w14:paraId="4C20505A" w14:textId="77777777" w:rsidR="00C80749" w:rsidRPr="009C203F" w:rsidRDefault="00C80749" w:rsidP="00C80749">
      <w:pPr>
        <w:numPr>
          <w:ilvl w:val="12"/>
          <w:numId w:val="0"/>
        </w:numPr>
        <w:ind w:left="720" w:hanging="720"/>
      </w:pPr>
    </w:p>
    <w:p w14:paraId="4C20505B" w14:textId="77777777" w:rsidR="00C80749" w:rsidRPr="009C203F" w:rsidRDefault="00C80749" w:rsidP="00C80749">
      <w:pPr>
        <w:numPr>
          <w:ilvl w:val="0"/>
          <w:numId w:val="40"/>
        </w:numPr>
      </w:pPr>
      <w:r w:rsidRPr="009C203F">
        <w:t>Provide copies of material correspondence with environmental regulatory authorities during the past three (3) years or that relates to a matter that remains unresolved, including requests and responses laws and regulations regulating air emissions or solid and hazardous waste or radioactive materials.</w:t>
      </w:r>
    </w:p>
    <w:p w14:paraId="4C20505C" w14:textId="77777777" w:rsidR="00C80749" w:rsidRPr="009C203F" w:rsidRDefault="00C80749" w:rsidP="00C80749"/>
    <w:p w14:paraId="4C20505D" w14:textId="77777777" w:rsidR="00C80749" w:rsidRPr="009C203F" w:rsidRDefault="00C80749" w:rsidP="00C80749">
      <w:pPr>
        <w:numPr>
          <w:ilvl w:val="0"/>
          <w:numId w:val="40"/>
        </w:numPr>
      </w:pPr>
      <w:r w:rsidRPr="009C203F">
        <w:t>Provide financial estimates and identify reserves for environmental liabilities, including without limitation, any financial assurances, reserves for closure, post-closure care, and underground storage tanks, as well as documentation providing the basis for these estimates.</w:t>
      </w:r>
    </w:p>
    <w:p w14:paraId="4C20505E" w14:textId="77777777" w:rsidR="00C80749" w:rsidRPr="009C203F" w:rsidRDefault="00C80749" w:rsidP="00C80749">
      <w:pPr>
        <w:numPr>
          <w:ilvl w:val="12"/>
          <w:numId w:val="0"/>
        </w:numPr>
        <w:ind w:left="720" w:hanging="720"/>
      </w:pPr>
    </w:p>
    <w:p w14:paraId="4C20505F" w14:textId="77777777" w:rsidR="00C80749" w:rsidRPr="009C203F" w:rsidRDefault="00C80749" w:rsidP="00C80749">
      <w:pPr>
        <w:numPr>
          <w:ilvl w:val="0"/>
          <w:numId w:val="40"/>
        </w:numPr>
      </w:pPr>
      <w:r w:rsidRPr="009C203F">
        <w:t>Provide copies of all estimates or budgets prepared in the last three (3) years for capital projects related to environmental programs.</w:t>
      </w:r>
    </w:p>
    <w:p w14:paraId="4C205060" w14:textId="77777777" w:rsidR="00C80749" w:rsidRPr="009C203F" w:rsidRDefault="00C80749" w:rsidP="00C80749">
      <w:pPr>
        <w:numPr>
          <w:ilvl w:val="12"/>
          <w:numId w:val="0"/>
        </w:numPr>
        <w:ind w:left="720" w:hanging="720"/>
      </w:pPr>
    </w:p>
    <w:p w14:paraId="4C205061" w14:textId="77777777" w:rsidR="00C80749" w:rsidRPr="009C203F" w:rsidRDefault="00C80749" w:rsidP="00C80749">
      <w:pPr>
        <w:numPr>
          <w:ilvl w:val="0"/>
          <w:numId w:val="40"/>
        </w:numPr>
      </w:pPr>
      <w:r w:rsidRPr="009C203F">
        <w:t>Provide copies of pollution control capital expenditure reports for the last three (3) years (including budgets, requests and authorizations).</w:t>
      </w:r>
    </w:p>
    <w:p w14:paraId="4C205062" w14:textId="77777777" w:rsidR="00C80749" w:rsidRPr="009C203F" w:rsidRDefault="00C80749" w:rsidP="00C80749">
      <w:pPr>
        <w:numPr>
          <w:ilvl w:val="12"/>
          <w:numId w:val="0"/>
        </w:numPr>
        <w:ind w:left="720" w:hanging="720"/>
      </w:pPr>
    </w:p>
    <w:p w14:paraId="4C205063" w14:textId="77777777" w:rsidR="00C80749" w:rsidRPr="009C203F" w:rsidRDefault="00C80749" w:rsidP="00C80749">
      <w:pPr>
        <w:numPr>
          <w:ilvl w:val="0"/>
          <w:numId w:val="40"/>
        </w:numPr>
      </w:pPr>
      <w:r w:rsidRPr="009C203F">
        <w:t>List and describe any off-site contamination other than those sites listed in request number 12 above, for which a claim against the Company has been made or can reasonably be anticipated.  Include copies of any notices furnished to third parties regarding the possibility of off-site contamination.</w:t>
      </w:r>
    </w:p>
    <w:p w14:paraId="4C205064" w14:textId="77777777" w:rsidR="00C80749" w:rsidRPr="009C203F" w:rsidRDefault="00C80749" w:rsidP="00C80749">
      <w:pPr>
        <w:numPr>
          <w:ilvl w:val="12"/>
          <w:numId w:val="0"/>
        </w:numPr>
        <w:ind w:left="720" w:hanging="720"/>
      </w:pPr>
    </w:p>
    <w:p w14:paraId="4C205065" w14:textId="77777777" w:rsidR="00C80749" w:rsidRPr="009C203F" w:rsidRDefault="00C80749" w:rsidP="00C80749">
      <w:pPr>
        <w:numPr>
          <w:ilvl w:val="0"/>
          <w:numId w:val="40"/>
        </w:numPr>
      </w:pPr>
      <w:r w:rsidRPr="009C203F">
        <w:t>Provide copies of environmental-related litigation and administrative proceeding files relating to open matters or matters settled in the last three (3) years, including without limitation, environmental agency proceedings and toxic tort claims, with respect to the Company and/or property leased, owned, or operated by the Company.</w:t>
      </w:r>
    </w:p>
    <w:p w14:paraId="4C205066" w14:textId="77777777" w:rsidR="00C80749" w:rsidRPr="009C203F" w:rsidRDefault="00C80749" w:rsidP="00C80749">
      <w:pPr>
        <w:numPr>
          <w:ilvl w:val="12"/>
          <w:numId w:val="0"/>
        </w:numPr>
        <w:ind w:left="720" w:hanging="720"/>
      </w:pPr>
    </w:p>
    <w:p w14:paraId="4C205067" w14:textId="77777777" w:rsidR="00C80749" w:rsidRPr="009C203F" w:rsidRDefault="00C80749" w:rsidP="00C80749">
      <w:pPr>
        <w:numPr>
          <w:ilvl w:val="0"/>
          <w:numId w:val="40"/>
        </w:numPr>
      </w:pPr>
      <w:r w:rsidRPr="009C203F">
        <w:t>Identify the location of all underground tanks and lines at any property leased, owned or operated by the Company, if any, including those no longer used, and describe any history of spills, releases, or leaks.</w:t>
      </w:r>
    </w:p>
    <w:p w14:paraId="4C205068" w14:textId="77777777" w:rsidR="00C80749" w:rsidRPr="009C203F" w:rsidRDefault="00C80749" w:rsidP="00C80749">
      <w:pPr>
        <w:numPr>
          <w:ilvl w:val="12"/>
          <w:numId w:val="0"/>
        </w:numPr>
        <w:ind w:left="720" w:hanging="720"/>
      </w:pPr>
    </w:p>
    <w:p w14:paraId="4C205069" w14:textId="77777777" w:rsidR="00C80749" w:rsidRPr="009C203F" w:rsidRDefault="00C80749" w:rsidP="00C80749">
      <w:pPr>
        <w:numPr>
          <w:ilvl w:val="0"/>
          <w:numId w:val="40"/>
        </w:numPr>
      </w:pPr>
      <w:r w:rsidRPr="009C203F">
        <w:t>Provide copies of other material environmental or incident reports and correspondence relating to material environmental issues in each case for the past three (3) years or that relate to matters that remain unresolved, include all complaints or logs of complaints from employees or nearby property owners or occupants.</w:t>
      </w:r>
    </w:p>
    <w:p w14:paraId="4C20506A" w14:textId="77777777" w:rsidR="00C80749" w:rsidRPr="009C203F" w:rsidRDefault="00C80749" w:rsidP="00C80749">
      <w:pPr>
        <w:numPr>
          <w:ilvl w:val="12"/>
          <w:numId w:val="0"/>
        </w:numPr>
        <w:ind w:left="720" w:hanging="720"/>
      </w:pPr>
    </w:p>
    <w:p w14:paraId="4C20506B" w14:textId="77777777" w:rsidR="00C80749" w:rsidRPr="009C203F" w:rsidRDefault="00C80749" w:rsidP="00C80749">
      <w:pPr>
        <w:numPr>
          <w:ilvl w:val="0"/>
          <w:numId w:val="40"/>
        </w:numPr>
      </w:pPr>
      <w:r w:rsidRPr="009C203F">
        <w:t>Provide copies of any management/review committee reports, records, and intra-company correspondence for the last three (3) years that reflect environmental issues.</w:t>
      </w:r>
    </w:p>
    <w:p w14:paraId="4C20506C" w14:textId="77777777" w:rsidR="00C80749" w:rsidRPr="009C203F" w:rsidRDefault="00C80749" w:rsidP="00C80749">
      <w:pPr>
        <w:numPr>
          <w:ilvl w:val="12"/>
          <w:numId w:val="0"/>
        </w:numPr>
        <w:ind w:left="720" w:hanging="720"/>
      </w:pPr>
    </w:p>
    <w:p w14:paraId="4C20506D" w14:textId="77777777" w:rsidR="00C80749" w:rsidRPr="009C203F" w:rsidRDefault="00C80749" w:rsidP="00C80749">
      <w:pPr>
        <w:numPr>
          <w:ilvl w:val="0"/>
          <w:numId w:val="40"/>
        </w:numPr>
      </w:pPr>
      <w:r w:rsidRPr="009C203F">
        <w:t>Provide copies of environmental audit and inspection reports (whether performed by the Company or by third parties) for the last three (3) years, including insurance company audits.</w:t>
      </w:r>
    </w:p>
    <w:p w14:paraId="4C20506E" w14:textId="77777777" w:rsidR="00C80749" w:rsidRPr="009C203F" w:rsidRDefault="00C80749" w:rsidP="00C80749">
      <w:pPr>
        <w:numPr>
          <w:ilvl w:val="12"/>
          <w:numId w:val="0"/>
        </w:numPr>
        <w:ind w:left="720" w:hanging="720"/>
      </w:pPr>
    </w:p>
    <w:p w14:paraId="4C20506F" w14:textId="77777777" w:rsidR="00C80749" w:rsidRPr="009C203F" w:rsidRDefault="00C80749" w:rsidP="00C80749">
      <w:pPr>
        <w:numPr>
          <w:ilvl w:val="0"/>
          <w:numId w:val="40"/>
        </w:numPr>
      </w:pPr>
      <w:r w:rsidRPr="009C203F">
        <w:t>Describe the Company’s current use of CFC’s (Ozone Depleting Substances) and global warmers and any plans regarding use of such substances.</w:t>
      </w:r>
    </w:p>
    <w:p w14:paraId="4C205070" w14:textId="77777777" w:rsidR="00C80749" w:rsidRPr="009C203F" w:rsidRDefault="00C80749" w:rsidP="00C80749">
      <w:pPr>
        <w:numPr>
          <w:ilvl w:val="12"/>
          <w:numId w:val="0"/>
        </w:numPr>
        <w:ind w:left="720" w:hanging="720"/>
      </w:pPr>
    </w:p>
    <w:p w14:paraId="4C205071" w14:textId="77777777" w:rsidR="00C80749" w:rsidRPr="009C203F" w:rsidRDefault="00C80749" w:rsidP="00C80749">
      <w:pPr>
        <w:numPr>
          <w:ilvl w:val="0"/>
          <w:numId w:val="40"/>
        </w:numPr>
      </w:pPr>
      <w:r w:rsidRPr="009C203F">
        <w:t>Provide copies of all current emergency prevention and response plans, including spill response plans, contingency plans, air pollution episodes strategies and response management plans.</w:t>
      </w:r>
    </w:p>
    <w:p w14:paraId="4C205072" w14:textId="77777777" w:rsidR="00C80749" w:rsidRPr="009C203F" w:rsidRDefault="00C80749" w:rsidP="00C80749">
      <w:pPr>
        <w:numPr>
          <w:ilvl w:val="12"/>
          <w:numId w:val="0"/>
        </w:numPr>
        <w:ind w:left="720" w:hanging="720"/>
      </w:pPr>
    </w:p>
    <w:p w14:paraId="4C205073" w14:textId="77777777" w:rsidR="00D9340C" w:rsidRPr="009C203F" w:rsidRDefault="00D9340C" w:rsidP="00D9340C">
      <w:pPr>
        <w:numPr>
          <w:ilvl w:val="0"/>
          <w:numId w:val="40"/>
        </w:numPr>
        <w:jc w:val="both"/>
      </w:pPr>
      <w:r w:rsidRPr="009C203F">
        <w:t>Please describe the structure of the environmental, health and safety management of the Company, including information on the experience, qualifications, and duties of each person responsible for significant environmental, health and safety compliance obligations.</w:t>
      </w:r>
    </w:p>
    <w:p w14:paraId="4C205074" w14:textId="77777777" w:rsidR="00C80749" w:rsidRPr="009C203F" w:rsidRDefault="00C80749" w:rsidP="00C80749">
      <w:pPr>
        <w:numPr>
          <w:ilvl w:val="0"/>
          <w:numId w:val="40"/>
        </w:numPr>
      </w:pPr>
      <w:r w:rsidRPr="009C203F">
        <w:t>Provide copies of the Company’s current environmental, safety, and health (ESH) organization charts and list of current ESH personnel.</w:t>
      </w:r>
    </w:p>
    <w:p w14:paraId="4C205075" w14:textId="77777777" w:rsidR="00C80749" w:rsidRPr="009C203F" w:rsidRDefault="00C80749" w:rsidP="00C80749">
      <w:pPr>
        <w:numPr>
          <w:ilvl w:val="12"/>
          <w:numId w:val="0"/>
        </w:numPr>
        <w:ind w:left="720" w:hanging="720"/>
      </w:pPr>
    </w:p>
    <w:p w14:paraId="4C205076" w14:textId="77777777" w:rsidR="00C80749" w:rsidRPr="009C203F" w:rsidRDefault="00C80749" w:rsidP="00C80749">
      <w:pPr>
        <w:numPr>
          <w:ilvl w:val="0"/>
          <w:numId w:val="40"/>
        </w:numPr>
      </w:pPr>
      <w:r w:rsidRPr="009C203F">
        <w:t>Provide copies of the Company’s current environmental policies and procedures.</w:t>
      </w:r>
    </w:p>
    <w:p w14:paraId="4C205077" w14:textId="77777777" w:rsidR="00C80749" w:rsidRPr="009C203F" w:rsidRDefault="00C80749" w:rsidP="00C80749">
      <w:pPr>
        <w:numPr>
          <w:ilvl w:val="12"/>
          <w:numId w:val="0"/>
        </w:numPr>
        <w:ind w:left="720" w:hanging="720"/>
      </w:pPr>
    </w:p>
    <w:p w14:paraId="4C205078" w14:textId="77777777" w:rsidR="00C80749" w:rsidRPr="009C203F" w:rsidRDefault="00C80749" w:rsidP="00C80749">
      <w:pPr>
        <w:numPr>
          <w:ilvl w:val="0"/>
          <w:numId w:val="40"/>
        </w:numPr>
      </w:pPr>
      <w:r w:rsidRPr="009C203F">
        <w:t>Provide information regarding ISO 9000, ISO 14000, and ISO 16000 certifications and/or management system implementations.</w:t>
      </w:r>
    </w:p>
    <w:p w14:paraId="4C205079" w14:textId="77777777" w:rsidR="00C80749" w:rsidRPr="009C203F" w:rsidRDefault="00C80749" w:rsidP="00C80749">
      <w:pPr>
        <w:numPr>
          <w:ilvl w:val="12"/>
          <w:numId w:val="0"/>
        </w:numPr>
        <w:ind w:left="720" w:hanging="720"/>
      </w:pPr>
    </w:p>
    <w:p w14:paraId="4C20507A" w14:textId="77777777" w:rsidR="00C80749" w:rsidRPr="009C203F" w:rsidRDefault="00C80749" w:rsidP="00C80749">
      <w:pPr>
        <w:numPr>
          <w:ilvl w:val="0"/>
          <w:numId w:val="40"/>
        </w:numPr>
      </w:pPr>
      <w:r w:rsidRPr="009C203F">
        <w:t>Provide copies of any environmental scorecards received from community groups, environmental organizations or customers.</w:t>
      </w:r>
    </w:p>
    <w:p w14:paraId="4C20507B" w14:textId="77777777" w:rsidR="00C80749" w:rsidRPr="009C203F" w:rsidRDefault="00C80749" w:rsidP="00C80749">
      <w:pPr>
        <w:numPr>
          <w:ilvl w:val="12"/>
          <w:numId w:val="0"/>
        </w:numPr>
        <w:ind w:left="720" w:hanging="720"/>
      </w:pPr>
    </w:p>
    <w:p w14:paraId="4C20507C" w14:textId="77777777" w:rsidR="00C80749" w:rsidRPr="009C203F" w:rsidRDefault="00C80749" w:rsidP="00C80749">
      <w:pPr>
        <w:numPr>
          <w:ilvl w:val="0"/>
          <w:numId w:val="40"/>
        </w:numPr>
      </w:pPr>
      <w:r w:rsidRPr="009C203F">
        <w:t>Provide copies of insurance policies, especially Environmental Impairment Liability (“EIL”) insurance, and related analysis and records and any claims made thereunder.  (Reference XII.1)</w:t>
      </w:r>
    </w:p>
    <w:p w14:paraId="4C20507D" w14:textId="77777777" w:rsidR="00C80749" w:rsidRPr="009C203F" w:rsidRDefault="00C80749" w:rsidP="00C80749">
      <w:pPr>
        <w:numPr>
          <w:ilvl w:val="12"/>
          <w:numId w:val="0"/>
        </w:numPr>
        <w:ind w:left="720" w:hanging="720"/>
      </w:pPr>
    </w:p>
    <w:p w14:paraId="4C20507E" w14:textId="77777777" w:rsidR="00C80749" w:rsidRPr="009C203F" w:rsidRDefault="00C80749" w:rsidP="00C80749">
      <w:pPr>
        <w:numPr>
          <w:ilvl w:val="0"/>
          <w:numId w:val="40"/>
        </w:numPr>
      </w:pPr>
      <w:r w:rsidRPr="009C203F">
        <w:t>List and describe any PCB-contaminated or -containing equipment and property.</w:t>
      </w:r>
    </w:p>
    <w:p w14:paraId="4C20507F" w14:textId="77777777" w:rsidR="00C80749" w:rsidRPr="009C203F" w:rsidRDefault="00C80749" w:rsidP="00C80749">
      <w:pPr>
        <w:numPr>
          <w:ilvl w:val="12"/>
          <w:numId w:val="0"/>
        </w:numPr>
        <w:ind w:left="720" w:hanging="720"/>
      </w:pPr>
    </w:p>
    <w:p w14:paraId="4C205080" w14:textId="77777777" w:rsidR="00C80749" w:rsidRPr="009C203F" w:rsidRDefault="00C80749" w:rsidP="00C80749">
      <w:pPr>
        <w:numPr>
          <w:ilvl w:val="0"/>
          <w:numId w:val="40"/>
        </w:numPr>
      </w:pPr>
      <w:r w:rsidRPr="009C203F">
        <w:t>Describe any known, suspected or presumed asbestos-containing materials located on property leased, owned, or operated by the Company.  Provide copies of each asbestos survey conducted at such properties.</w:t>
      </w:r>
    </w:p>
    <w:p w14:paraId="4C205081" w14:textId="77777777" w:rsidR="0076215F" w:rsidRDefault="0076215F" w:rsidP="00EA1B5F"/>
    <w:p w14:paraId="4C205082" w14:textId="77777777" w:rsidR="0076215F" w:rsidRPr="007B5D2C" w:rsidRDefault="0076215F" w:rsidP="00EA1B5F"/>
    <w:p w14:paraId="4C205083" w14:textId="77777777" w:rsidR="003922A0" w:rsidRPr="009C203F" w:rsidRDefault="007B5D2C" w:rsidP="003922A0">
      <w:pPr>
        <w:jc w:val="center"/>
        <w:rPr>
          <w:b/>
          <w:sz w:val="24"/>
          <w:szCs w:val="24"/>
          <w:u w:val="single"/>
        </w:rPr>
      </w:pPr>
      <w:r w:rsidRPr="009C203F">
        <w:rPr>
          <w:b/>
          <w:sz w:val="24"/>
          <w:szCs w:val="24"/>
          <w:u w:val="single"/>
        </w:rPr>
        <w:t>Part II: Annex</w:t>
      </w:r>
    </w:p>
    <w:p w14:paraId="4C205084" w14:textId="77777777" w:rsidR="003922A0" w:rsidRPr="007E06AB" w:rsidRDefault="003922A0" w:rsidP="003922A0">
      <w:pPr>
        <w:rPr>
          <w:b/>
        </w:rPr>
      </w:pPr>
    </w:p>
    <w:p w14:paraId="4C205085" w14:textId="77777777" w:rsidR="003922A0" w:rsidRDefault="003922A0" w:rsidP="003922A0">
      <w:r>
        <w:rPr>
          <w:u w:val="single"/>
        </w:rPr>
        <w:t>COMPANY FACILITIES</w:t>
      </w:r>
      <w:r>
        <w:t xml:space="preserve">.  Please list all current and former facilities owned or occupied by the Company or any of its present or past subsidiaries or other affiliates. </w:t>
      </w:r>
    </w:p>
    <w:p w14:paraId="4C205086" w14:textId="77777777" w:rsidR="003922A0" w:rsidRDefault="003922A0" w:rsidP="003922A0"/>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990"/>
        <w:gridCol w:w="1530"/>
        <w:gridCol w:w="810"/>
        <w:gridCol w:w="3060"/>
        <w:gridCol w:w="1397"/>
      </w:tblGrid>
      <w:tr w:rsidR="00CD3E0E" w14:paraId="4C20508F" w14:textId="77777777" w:rsidTr="00CD3E0E">
        <w:trPr>
          <w:trHeight w:val="1008"/>
        </w:trPr>
        <w:tc>
          <w:tcPr>
            <w:tcW w:w="1728" w:type="dxa"/>
          </w:tcPr>
          <w:p w14:paraId="4C205087" w14:textId="77777777" w:rsidR="003922A0" w:rsidRPr="00CD3E0E" w:rsidRDefault="003922A0" w:rsidP="003922A0">
            <w:pPr>
              <w:rPr>
                <w:sz w:val="18"/>
              </w:rPr>
            </w:pPr>
            <w:r w:rsidRPr="00CD3E0E">
              <w:rPr>
                <w:sz w:val="18"/>
              </w:rPr>
              <w:t>FACILITY/SITE ADDRESS</w:t>
            </w:r>
          </w:p>
          <w:p w14:paraId="4C205088" w14:textId="77777777" w:rsidR="003922A0" w:rsidRPr="00CD3E0E" w:rsidRDefault="003922A0" w:rsidP="003922A0">
            <w:pPr>
              <w:rPr>
                <w:sz w:val="18"/>
              </w:rPr>
            </w:pPr>
            <w:r w:rsidRPr="00CD3E0E">
              <w:rPr>
                <w:sz w:val="18"/>
              </w:rPr>
              <w:t>AND LOCATION</w:t>
            </w:r>
          </w:p>
        </w:tc>
        <w:tc>
          <w:tcPr>
            <w:tcW w:w="990" w:type="dxa"/>
          </w:tcPr>
          <w:p w14:paraId="4C205089" w14:textId="77777777" w:rsidR="003922A0" w:rsidRPr="00CD3E0E" w:rsidRDefault="003922A0" w:rsidP="003922A0">
            <w:pPr>
              <w:rPr>
                <w:sz w:val="18"/>
              </w:rPr>
            </w:pPr>
            <w:r w:rsidRPr="00CD3E0E">
              <w:rPr>
                <w:sz w:val="18"/>
              </w:rPr>
              <w:t>OWNED</w:t>
            </w:r>
          </w:p>
        </w:tc>
        <w:tc>
          <w:tcPr>
            <w:tcW w:w="1530" w:type="dxa"/>
          </w:tcPr>
          <w:p w14:paraId="4C20508A" w14:textId="77777777" w:rsidR="003922A0" w:rsidRPr="00CD3E0E" w:rsidRDefault="003922A0" w:rsidP="003922A0">
            <w:pPr>
              <w:rPr>
                <w:sz w:val="18"/>
              </w:rPr>
            </w:pPr>
            <w:r w:rsidRPr="00CD3E0E">
              <w:rPr>
                <w:sz w:val="18"/>
              </w:rPr>
              <w:t>NON OWNED (Indicate Interest)</w:t>
            </w:r>
          </w:p>
        </w:tc>
        <w:tc>
          <w:tcPr>
            <w:tcW w:w="810" w:type="dxa"/>
          </w:tcPr>
          <w:p w14:paraId="4C20508B" w14:textId="77777777" w:rsidR="003922A0" w:rsidRPr="00CD3E0E" w:rsidRDefault="003922A0" w:rsidP="003922A0">
            <w:pPr>
              <w:rPr>
                <w:sz w:val="18"/>
              </w:rPr>
            </w:pPr>
            <w:r w:rsidRPr="00CD3E0E">
              <w:rPr>
                <w:sz w:val="18"/>
              </w:rPr>
              <w:t>DATES</w:t>
            </w:r>
          </w:p>
        </w:tc>
        <w:tc>
          <w:tcPr>
            <w:tcW w:w="3060" w:type="dxa"/>
          </w:tcPr>
          <w:p w14:paraId="4C20508C" w14:textId="77777777" w:rsidR="003922A0" w:rsidRPr="00CD3E0E" w:rsidRDefault="003922A0" w:rsidP="003922A0">
            <w:pPr>
              <w:rPr>
                <w:sz w:val="18"/>
              </w:rPr>
            </w:pPr>
            <w:r w:rsidRPr="00CD3E0E">
              <w:rPr>
                <w:sz w:val="18"/>
              </w:rPr>
              <w:t>ACTIVITIES CONDUCTED (Indicate if subsidiary or other affiliate)</w:t>
            </w:r>
          </w:p>
        </w:tc>
        <w:tc>
          <w:tcPr>
            <w:tcW w:w="1397" w:type="dxa"/>
          </w:tcPr>
          <w:p w14:paraId="4C20508D" w14:textId="77777777" w:rsidR="003922A0" w:rsidRPr="00CD3E0E" w:rsidRDefault="003922A0" w:rsidP="003922A0">
            <w:pPr>
              <w:rPr>
                <w:sz w:val="18"/>
              </w:rPr>
            </w:pPr>
            <w:r w:rsidRPr="00CD3E0E">
              <w:rPr>
                <w:sz w:val="18"/>
              </w:rPr>
              <w:t>SIC/NAICS CODE</w:t>
            </w:r>
          </w:p>
          <w:p w14:paraId="4C20508E" w14:textId="77777777" w:rsidR="003922A0" w:rsidRPr="00CD3E0E" w:rsidRDefault="003922A0" w:rsidP="003922A0">
            <w:pPr>
              <w:rPr>
                <w:sz w:val="18"/>
              </w:rPr>
            </w:pPr>
            <w:r w:rsidRPr="00CD3E0E">
              <w:rPr>
                <w:sz w:val="18"/>
              </w:rPr>
              <w:t>(or country equivalent)</w:t>
            </w:r>
          </w:p>
        </w:tc>
      </w:tr>
      <w:tr w:rsidR="00CD3E0E" w14:paraId="4C205096" w14:textId="77777777" w:rsidTr="00CD3E0E">
        <w:trPr>
          <w:trHeight w:val="264"/>
        </w:trPr>
        <w:tc>
          <w:tcPr>
            <w:tcW w:w="1728" w:type="dxa"/>
          </w:tcPr>
          <w:p w14:paraId="4C205090" w14:textId="77777777" w:rsidR="003922A0" w:rsidRDefault="003922A0" w:rsidP="003922A0"/>
        </w:tc>
        <w:tc>
          <w:tcPr>
            <w:tcW w:w="990" w:type="dxa"/>
          </w:tcPr>
          <w:p w14:paraId="4C205091" w14:textId="77777777" w:rsidR="003922A0" w:rsidRDefault="003922A0" w:rsidP="003922A0"/>
        </w:tc>
        <w:tc>
          <w:tcPr>
            <w:tcW w:w="1530" w:type="dxa"/>
          </w:tcPr>
          <w:p w14:paraId="4C205092" w14:textId="77777777" w:rsidR="003922A0" w:rsidRDefault="003922A0" w:rsidP="003922A0"/>
        </w:tc>
        <w:tc>
          <w:tcPr>
            <w:tcW w:w="810" w:type="dxa"/>
          </w:tcPr>
          <w:p w14:paraId="4C205093" w14:textId="77777777" w:rsidR="003922A0" w:rsidRDefault="003922A0" w:rsidP="003922A0"/>
        </w:tc>
        <w:tc>
          <w:tcPr>
            <w:tcW w:w="3060" w:type="dxa"/>
          </w:tcPr>
          <w:p w14:paraId="4C205094" w14:textId="77777777" w:rsidR="003922A0" w:rsidRDefault="003922A0" w:rsidP="003922A0"/>
        </w:tc>
        <w:tc>
          <w:tcPr>
            <w:tcW w:w="1397" w:type="dxa"/>
          </w:tcPr>
          <w:p w14:paraId="4C205095" w14:textId="77777777" w:rsidR="003922A0" w:rsidRDefault="003922A0" w:rsidP="003922A0"/>
        </w:tc>
      </w:tr>
      <w:tr w:rsidR="00CD3E0E" w14:paraId="4C20509D" w14:textId="77777777" w:rsidTr="00CD3E0E">
        <w:trPr>
          <w:trHeight w:val="264"/>
        </w:trPr>
        <w:tc>
          <w:tcPr>
            <w:tcW w:w="1728" w:type="dxa"/>
          </w:tcPr>
          <w:p w14:paraId="4C205097" w14:textId="77777777" w:rsidR="00CD3E0E" w:rsidRDefault="00CD3E0E" w:rsidP="003922A0"/>
        </w:tc>
        <w:tc>
          <w:tcPr>
            <w:tcW w:w="990" w:type="dxa"/>
          </w:tcPr>
          <w:p w14:paraId="4C205098" w14:textId="77777777" w:rsidR="00CD3E0E" w:rsidRDefault="00CD3E0E" w:rsidP="003922A0"/>
        </w:tc>
        <w:tc>
          <w:tcPr>
            <w:tcW w:w="1530" w:type="dxa"/>
          </w:tcPr>
          <w:p w14:paraId="4C205099" w14:textId="77777777" w:rsidR="00CD3E0E" w:rsidRDefault="00CD3E0E" w:rsidP="003922A0"/>
        </w:tc>
        <w:tc>
          <w:tcPr>
            <w:tcW w:w="810" w:type="dxa"/>
          </w:tcPr>
          <w:p w14:paraId="4C20509A" w14:textId="77777777" w:rsidR="00CD3E0E" w:rsidRDefault="00CD3E0E" w:rsidP="003922A0"/>
        </w:tc>
        <w:tc>
          <w:tcPr>
            <w:tcW w:w="3060" w:type="dxa"/>
          </w:tcPr>
          <w:p w14:paraId="4C20509B" w14:textId="77777777" w:rsidR="00CD3E0E" w:rsidRDefault="00CD3E0E" w:rsidP="003922A0"/>
        </w:tc>
        <w:tc>
          <w:tcPr>
            <w:tcW w:w="1397" w:type="dxa"/>
          </w:tcPr>
          <w:p w14:paraId="4C20509C" w14:textId="77777777" w:rsidR="00CD3E0E" w:rsidRDefault="00CD3E0E" w:rsidP="003922A0"/>
        </w:tc>
      </w:tr>
      <w:tr w:rsidR="00CD3E0E" w14:paraId="4C2050A4" w14:textId="77777777" w:rsidTr="00CD3E0E">
        <w:trPr>
          <w:trHeight w:val="264"/>
        </w:trPr>
        <w:tc>
          <w:tcPr>
            <w:tcW w:w="1728" w:type="dxa"/>
          </w:tcPr>
          <w:p w14:paraId="4C20509E" w14:textId="77777777" w:rsidR="00CD3E0E" w:rsidRDefault="00CD3E0E" w:rsidP="003922A0"/>
        </w:tc>
        <w:tc>
          <w:tcPr>
            <w:tcW w:w="990" w:type="dxa"/>
          </w:tcPr>
          <w:p w14:paraId="4C20509F" w14:textId="77777777" w:rsidR="00CD3E0E" w:rsidRDefault="00CD3E0E" w:rsidP="003922A0"/>
        </w:tc>
        <w:tc>
          <w:tcPr>
            <w:tcW w:w="1530" w:type="dxa"/>
          </w:tcPr>
          <w:p w14:paraId="4C2050A0" w14:textId="77777777" w:rsidR="00CD3E0E" w:rsidRDefault="00CD3E0E" w:rsidP="003922A0"/>
        </w:tc>
        <w:tc>
          <w:tcPr>
            <w:tcW w:w="810" w:type="dxa"/>
          </w:tcPr>
          <w:p w14:paraId="4C2050A1" w14:textId="77777777" w:rsidR="00CD3E0E" w:rsidRDefault="00CD3E0E" w:rsidP="003922A0"/>
        </w:tc>
        <w:tc>
          <w:tcPr>
            <w:tcW w:w="3060" w:type="dxa"/>
          </w:tcPr>
          <w:p w14:paraId="4C2050A2" w14:textId="77777777" w:rsidR="00CD3E0E" w:rsidRDefault="00CD3E0E" w:rsidP="003922A0"/>
        </w:tc>
        <w:tc>
          <w:tcPr>
            <w:tcW w:w="1397" w:type="dxa"/>
          </w:tcPr>
          <w:p w14:paraId="4C2050A3" w14:textId="77777777" w:rsidR="00CD3E0E" w:rsidRDefault="00CD3E0E" w:rsidP="003922A0"/>
        </w:tc>
      </w:tr>
      <w:tr w:rsidR="00CD3E0E" w14:paraId="4C2050AB" w14:textId="77777777" w:rsidTr="00CD3E0E">
        <w:trPr>
          <w:trHeight w:val="264"/>
        </w:trPr>
        <w:tc>
          <w:tcPr>
            <w:tcW w:w="1728" w:type="dxa"/>
          </w:tcPr>
          <w:p w14:paraId="4C2050A5" w14:textId="77777777" w:rsidR="00CD3E0E" w:rsidRDefault="00CD3E0E" w:rsidP="003922A0"/>
        </w:tc>
        <w:tc>
          <w:tcPr>
            <w:tcW w:w="990" w:type="dxa"/>
          </w:tcPr>
          <w:p w14:paraId="4C2050A6" w14:textId="77777777" w:rsidR="00CD3E0E" w:rsidRDefault="00CD3E0E" w:rsidP="003922A0"/>
        </w:tc>
        <w:tc>
          <w:tcPr>
            <w:tcW w:w="1530" w:type="dxa"/>
          </w:tcPr>
          <w:p w14:paraId="4C2050A7" w14:textId="77777777" w:rsidR="00CD3E0E" w:rsidRDefault="00CD3E0E" w:rsidP="003922A0"/>
        </w:tc>
        <w:tc>
          <w:tcPr>
            <w:tcW w:w="810" w:type="dxa"/>
          </w:tcPr>
          <w:p w14:paraId="4C2050A8" w14:textId="77777777" w:rsidR="00CD3E0E" w:rsidRDefault="00CD3E0E" w:rsidP="003922A0"/>
        </w:tc>
        <w:tc>
          <w:tcPr>
            <w:tcW w:w="3060" w:type="dxa"/>
          </w:tcPr>
          <w:p w14:paraId="4C2050A9" w14:textId="77777777" w:rsidR="00CD3E0E" w:rsidRDefault="00CD3E0E" w:rsidP="003922A0"/>
        </w:tc>
        <w:tc>
          <w:tcPr>
            <w:tcW w:w="1397" w:type="dxa"/>
          </w:tcPr>
          <w:p w14:paraId="4C2050AA" w14:textId="77777777" w:rsidR="00CD3E0E" w:rsidRDefault="00CD3E0E" w:rsidP="003922A0"/>
        </w:tc>
      </w:tr>
      <w:tr w:rsidR="00CD3E0E" w14:paraId="4C2050B2" w14:textId="77777777" w:rsidTr="00CD3E0E">
        <w:trPr>
          <w:trHeight w:val="264"/>
        </w:trPr>
        <w:tc>
          <w:tcPr>
            <w:tcW w:w="1728" w:type="dxa"/>
          </w:tcPr>
          <w:p w14:paraId="4C2050AC" w14:textId="77777777" w:rsidR="00CD3E0E" w:rsidRDefault="00CD3E0E" w:rsidP="003922A0"/>
        </w:tc>
        <w:tc>
          <w:tcPr>
            <w:tcW w:w="990" w:type="dxa"/>
          </w:tcPr>
          <w:p w14:paraId="4C2050AD" w14:textId="77777777" w:rsidR="00CD3E0E" w:rsidRDefault="00CD3E0E" w:rsidP="003922A0"/>
        </w:tc>
        <w:tc>
          <w:tcPr>
            <w:tcW w:w="1530" w:type="dxa"/>
          </w:tcPr>
          <w:p w14:paraId="4C2050AE" w14:textId="77777777" w:rsidR="00CD3E0E" w:rsidRDefault="00CD3E0E" w:rsidP="003922A0"/>
        </w:tc>
        <w:tc>
          <w:tcPr>
            <w:tcW w:w="810" w:type="dxa"/>
          </w:tcPr>
          <w:p w14:paraId="4C2050AF" w14:textId="77777777" w:rsidR="00CD3E0E" w:rsidRDefault="00CD3E0E" w:rsidP="003922A0"/>
        </w:tc>
        <w:tc>
          <w:tcPr>
            <w:tcW w:w="3060" w:type="dxa"/>
          </w:tcPr>
          <w:p w14:paraId="4C2050B0" w14:textId="77777777" w:rsidR="00CD3E0E" w:rsidRDefault="00CD3E0E" w:rsidP="003922A0"/>
        </w:tc>
        <w:tc>
          <w:tcPr>
            <w:tcW w:w="1397" w:type="dxa"/>
          </w:tcPr>
          <w:p w14:paraId="4C2050B1" w14:textId="77777777" w:rsidR="00CD3E0E" w:rsidRDefault="00CD3E0E" w:rsidP="003922A0"/>
        </w:tc>
      </w:tr>
      <w:tr w:rsidR="00CD3E0E" w14:paraId="4C2050B9" w14:textId="77777777" w:rsidTr="00CD3E0E">
        <w:trPr>
          <w:trHeight w:val="264"/>
        </w:trPr>
        <w:tc>
          <w:tcPr>
            <w:tcW w:w="1728" w:type="dxa"/>
          </w:tcPr>
          <w:p w14:paraId="4C2050B3" w14:textId="77777777" w:rsidR="00CD3E0E" w:rsidRDefault="00CD3E0E" w:rsidP="003922A0"/>
        </w:tc>
        <w:tc>
          <w:tcPr>
            <w:tcW w:w="990" w:type="dxa"/>
          </w:tcPr>
          <w:p w14:paraId="4C2050B4" w14:textId="77777777" w:rsidR="00CD3E0E" w:rsidRDefault="00CD3E0E" w:rsidP="003922A0"/>
        </w:tc>
        <w:tc>
          <w:tcPr>
            <w:tcW w:w="1530" w:type="dxa"/>
          </w:tcPr>
          <w:p w14:paraId="4C2050B5" w14:textId="77777777" w:rsidR="00CD3E0E" w:rsidRDefault="00CD3E0E" w:rsidP="003922A0"/>
        </w:tc>
        <w:tc>
          <w:tcPr>
            <w:tcW w:w="810" w:type="dxa"/>
          </w:tcPr>
          <w:p w14:paraId="4C2050B6" w14:textId="77777777" w:rsidR="00CD3E0E" w:rsidRDefault="00CD3E0E" w:rsidP="003922A0"/>
        </w:tc>
        <w:tc>
          <w:tcPr>
            <w:tcW w:w="3060" w:type="dxa"/>
          </w:tcPr>
          <w:p w14:paraId="4C2050B7" w14:textId="77777777" w:rsidR="00CD3E0E" w:rsidRDefault="00CD3E0E" w:rsidP="003922A0"/>
        </w:tc>
        <w:tc>
          <w:tcPr>
            <w:tcW w:w="1397" w:type="dxa"/>
          </w:tcPr>
          <w:p w14:paraId="4C2050B8" w14:textId="77777777" w:rsidR="00CD3E0E" w:rsidRDefault="00CD3E0E" w:rsidP="003922A0"/>
        </w:tc>
      </w:tr>
      <w:tr w:rsidR="00CD3E0E" w14:paraId="4C2050C0" w14:textId="77777777" w:rsidTr="00CD3E0E">
        <w:trPr>
          <w:trHeight w:val="264"/>
        </w:trPr>
        <w:tc>
          <w:tcPr>
            <w:tcW w:w="1728" w:type="dxa"/>
          </w:tcPr>
          <w:p w14:paraId="4C2050BA" w14:textId="77777777" w:rsidR="00CD3E0E" w:rsidRDefault="00CD3E0E" w:rsidP="003922A0"/>
        </w:tc>
        <w:tc>
          <w:tcPr>
            <w:tcW w:w="990" w:type="dxa"/>
          </w:tcPr>
          <w:p w14:paraId="4C2050BB" w14:textId="77777777" w:rsidR="00CD3E0E" w:rsidRDefault="00CD3E0E" w:rsidP="003922A0"/>
        </w:tc>
        <w:tc>
          <w:tcPr>
            <w:tcW w:w="1530" w:type="dxa"/>
          </w:tcPr>
          <w:p w14:paraId="4C2050BC" w14:textId="77777777" w:rsidR="00CD3E0E" w:rsidRDefault="00CD3E0E" w:rsidP="003922A0"/>
        </w:tc>
        <w:tc>
          <w:tcPr>
            <w:tcW w:w="810" w:type="dxa"/>
          </w:tcPr>
          <w:p w14:paraId="4C2050BD" w14:textId="77777777" w:rsidR="00CD3E0E" w:rsidRDefault="00CD3E0E" w:rsidP="003922A0"/>
        </w:tc>
        <w:tc>
          <w:tcPr>
            <w:tcW w:w="3060" w:type="dxa"/>
          </w:tcPr>
          <w:p w14:paraId="4C2050BE" w14:textId="77777777" w:rsidR="00CD3E0E" w:rsidRDefault="00CD3E0E" w:rsidP="003922A0"/>
        </w:tc>
        <w:tc>
          <w:tcPr>
            <w:tcW w:w="1397" w:type="dxa"/>
          </w:tcPr>
          <w:p w14:paraId="4C2050BF" w14:textId="77777777" w:rsidR="00CD3E0E" w:rsidRDefault="00CD3E0E" w:rsidP="003922A0"/>
        </w:tc>
      </w:tr>
      <w:tr w:rsidR="00CD3E0E" w14:paraId="4C2050C7" w14:textId="77777777" w:rsidTr="00CD3E0E">
        <w:trPr>
          <w:trHeight w:val="264"/>
        </w:trPr>
        <w:tc>
          <w:tcPr>
            <w:tcW w:w="1728" w:type="dxa"/>
          </w:tcPr>
          <w:p w14:paraId="4C2050C1" w14:textId="77777777" w:rsidR="00CD3E0E" w:rsidRDefault="00CD3E0E" w:rsidP="003922A0"/>
        </w:tc>
        <w:tc>
          <w:tcPr>
            <w:tcW w:w="990" w:type="dxa"/>
          </w:tcPr>
          <w:p w14:paraId="4C2050C2" w14:textId="77777777" w:rsidR="00CD3E0E" w:rsidRDefault="00CD3E0E" w:rsidP="003922A0"/>
        </w:tc>
        <w:tc>
          <w:tcPr>
            <w:tcW w:w="1530" w:type="dxa"/>
          </w:tcPr>
          <w:p w14:paraId="4C2050C3" w14:textId="77777777" w:rsidR="00CD3E0E" w:rsidRDefault="00CD3E0E" w:rsidP="003922A0"/>
        </w:tc>
        <w:tc>
          <w:tcPr>
            <w:tcW w:w="810" w:type="dxa"/>
          </w:tcPr>
          <w:p w14:paraId="4C2050C4" w14:textId="77777777" w:rsidR="00CD3E0E" w:rsidRDefault="00CD3E0E" w:rsidP="003922A0"/>
        </w:tc>
        <w:tc>
          <w:tcPr>
            <w:tcW w:w="3060" w:type="dxa"/>
          </w:tcPr>
          <w:p w14:paraId="4C2050C5" w14:textId="77777777" w:rsidR="00CD3E0E" w:rsidRDefault="00CD3E0E" w:rsidP="003922A0"/>
        </w:tc>
        <w:tc>
          <w:tcPr>
            <w:tcW w:w="1397" w:type="dxa"/>
          </w:tcPr>
          <w:p w14:paraId="4C2050C6" w14:textId="77777777" w:rsidR="00CD3E0E" w:rsidRDefault="00CD3E0E" w:rsidP="003922A0"/>
        </w:tc>
      </w:tr>
      <w:tr w:rsidR="00CD3E0E" w14:paraId="4C2050CE" w14:textId="77777777" w:rsidTr="00CD3E0E">
        <w:trPr>
          <w:trHeight w:val="264"/>
        </w:trPr>
        <w:tc>
          <w:tcPr>
            <w:tcW w:w="1728" w:type="dxa"/>
          </w:tcPr>
          <w:p w14:paraId="4C2050C8" w14:textId="77777777" w:rsidR="00CD3E0E" w:rsidRDefault="00CD3E0E" w:rsidP="003922A0"/>
        </w:tc>
        <w:tc>
          <w:tcPr>
            <w:tcW w:w="990" w:type="dxa"/>
          </w:tcPr>
          <w:p w14:paraId="4C2050C9" w14:textId="77777777" w:rsidR="00CD3E0E" w:rsidRDefault="00CD3E0E" w:rsidP="003922A0"/>
        </w:tc>
        <w:tc>
          <w:tcPr>
            <w:tcW w:w="1530" w:type="dxa"/>
          </w:tcPr>
          <w:p w14:paraId="4C2050CA" w14:textId="77777777" w:rsidR="00CD3E0E" w:rsidRDefault="00CD3E0E" w:rsidP="003922A0"/>
        </w:tc>
        <w:tc>
          <w:tcPr>
            <w:tcW w:w="810" w:type="dxa"/>
          </w:tcPr>
          <w:p w14:paraId="4C2050CB" w14:textId="77777777" w:rsidR="00CD3E0E" w:rsidRDefault="00CD3E0E" w:rsidP="003922A0"/>
        </w:tc>
        <w:tc>
          <w:tcPr>
            <w:tcW w:w="3060" w:type="dxa"/>
          </w:tcPr>
          <w:p w14:paraId="4C2050CC" w14:textId="77777777" w:rsidR="00CD3E0E" w:rsidRDefault="00CD3E0E" w:rsidP="003922A0"/>
        </w:tc>
        <w:tc>
          <w:tcPr>
            <w:tcW w:w="1397" w:type="dxa"/>
          </w:tcPr>
          <w:p w14:paraId="4C2050CD" w14:textId="77777777" w:rsidR="00CD3E0E" w:rsidRDefault="00CD3E0E" w:rsidP="003922A0"/>
        </w:tc>
      </w:tr>
      <w:tr w:rsidR="00CD3E0E" w14:paraId="4C2050D5" w14:textId="77777777" w:rsidTr="00CD3E0E">
        <w:trPr>
          <w:trHeight w:val="264"/>
        </w:trPr>
        <w:tc>
          <w:tcPr>
            <w:tcW w:w="1728" w:type="dxa"/>
          </w:tcPr>
          <w:p w14:paraId="4C2050CF" w14:textId="77777777" w:rsidR="00CD3E0E" w:rsidRDefault="00CD3E0E" w:rsidP="003922A0"/>
        </w:tc>
        <w:tc>
          <w:tcPr>
            <w:tcW w:w="990" w:type="dxa"/>
          </w:tcPr>
          <w:p w14:paraId="4C2050D0" w14:textId="77777777" w:rsidR="00CD3E0E" w:rsidRDefault="00CD3E0E" w:rsidP="003922A0"/>
        </w:tc>
        <w:tc>
          <w:tcPr>
            <w:tcW w:w="1530" w:type="dxa"/>
          </w:tcPr>
          <w:p w14:paraId="4C2050D1" w14:textId="77777777" w:rsidR="00CD3E0E" w:rsidRDefault="00CD3E0E" w:rsidP="003922A0"/>
        </w:tc>
        <w:tc>
          <w:tcPr>
            <w:tcW w:w="810" w:type="dxa"/>
          </w:tcPr>
          <w:p w14:paraId="4C2050D2" w14:textId="77777777" w:rsidR="00CD3E0E" w:rsidRDefault="00CD3E0E" w:rsidP="003922A0"/>
        </w:tc>
        <w:tc>
          <w:tcPr>
            <w:tcW w:w="3060" w:type="dxa"/>
          </w:tcPr>
          <w:p w14:paraId="4C2050D3" w14:textId="77777777" w:rsidR="00CD3E0E" w:rsidRDefault="00CD3E0E" w:rsidP="003922A0"/>
        </w:tc>
        <w:tc>
          <w:tcPr>
            <w:tcW w:w="1397" w:type="dxa"/>
          </w:tcPr>
          <w:p w14:paraId="4C2050D4" w14:textId="77777777" w:rsidR="00CD3E0E" w:rsidRDefault="00CD3E0E" w:rsidP="003922A0"/>
        </w:tc>
      </w:tr>
      <w:tr w:rsidR="00CD3E0E" w14:paraId="4C2050DC" w14:textId="77777777" w:rsidTr="00CD3E0E">
        <w:trPr>
          <w:trHeight w:val="264"/>
        </w:trPr>
        <w:tc>
          <w:tcPr>
            <w:tcW w:w="1728" w:type="dxa"/>
          </w:tcPr>
          <w:p w14:paraId="4C2050D6" w14:textId="77777777" w:rsidR="00CD3E0E" w:rsidRDefault="00CD3E0E" w:rsidP="003922A0"/>
        </w:tc>
        <w:tc>
          <w:tcPr>
            <w:tcW w:w="990" w:type="dxa"/>
          </w:tcPr>
          <w:p w14:paraId="4C2050D7" w14:textId="77777777" w:rsidR="00CD3E0E" w:rsidRDefault="00CD3E0E" w:rsidP="003922A0"/>
        </w:tc>
        <w:tc>
          <w:tcPr>
            <w:tcW w:w="1530" w:type="dxa"/>
          </w:tcPr>
          <w:p w14:paraId="4C2050D8" w14:textId="77777777" w:rsidR="00CD3E0E" w:rsidRDefault="00CD3E0E" w:rsidP="003922A0"/>
        </w:tc>
        <w:tc>
          <w:tcPr>
            <w:tcW w:w="810" w:type="dxa"/>
          </w:tcPr>
          <w:p w14:paraId="4C2050D9" w14:textId="77777777" w:rsidR="00CD3E0E" w:rsidRDefault="00CD3E0E" w:rsidP="003922A0"/>
        </w:tc>
        <w:tc>
          <w:tcPr>
            <w:tcW w:w="3060" w:type="dxa"/>
          </w:tcPr>
          <w:p w14:paraId="4C2050DA" w14:textId="77777777" w:rsidR="00CD3E0E" w:rsidRDefault="00CD3E0E" w:rsidP="003922A0"/>
        </w:tc>
        <w:tc>
          <w:tcPr>
            <w:tcW w:w="1397" w:type="dxa"/>
          </w:tcPr>
          <w:p w14:paraId="4C2050DB" w14:textId="77777777" w:rsidR="00CD3E0E" w:rsidRDefault="00CD3E0E" w:rsidP="003922A0"/>
        </w:tc>
      </w:tr>
      <w:tr w:rsidR="00CD3E0E" w14:paraId="4C2050E3" w14:textId="77777777" w:rsidTr="00CD3E0E">
        <w:trPr>
          <w:trHeight w:val="264"/>
        </w:trPr>
        <w:tc>
          <w:tcPr>
            <w:tcW w:w="1728" w:type="dxa"/>
          </w:tcPr>
          <w:p w14:paraId="4C2050DD" w14:textId="77777777" w:rsidR="00CD3E0E" w:rsidRDefault="00CD3E0E" w:rsidP="003922A0"/>
        </w:tc>
        <w:tc>
          <w:tcPr>
            <w:tcW w:w="990" w:type="dxa"/>
          </w:tcPr>
          <w:p w14:paraId="4C2050DE" w14:textId="77777777" w:rsidR="00CD3E0E" w:rsidRDefault="00CD3E0E" w:rsidP="003922A0"/>
        </w:tc>
        <w:tc>
          <w:tcPr>
            <w:tcW w:w="1530" w:type="dxa"/>
          </w:tcPr>
          <w:p w14:paraId="4C2050DF" w14:textId="77777777" w:rsidR="00CD3E0E" w:rsidRDefault="00CD3E0E" w:rsidP="003922A0"/>
        </w:tc>
        <w:tc>
          <w:tcPr>
            <w:tcW w:w="810" w:type="dxa"/>
          </w:tcPr>
          <w:p w14:paraId="4C2050E0" w14:textId="77777777" w:rsidR="00CD3E0E" w:rsidRDefault="00CD3E0E" w:rsidP="003922A0"/>
        </w:tc>
        <w:tc>
          <w:tcPr>
            <w:tcW w:w="3060" w:type="dxa"/>
          </w:tcPr>
          <w:p w14:paraId="4C2050E1" w14:textId="77777777" w:rsidR="00CD3E0E" w:rsidRDefault="00CD3E0E" w:rsidP="003922A0"/>
        </w:tc>
        <w:tc>
          <w:tcPr>
            <w:tcW w:w="1397" w:type="dxa"/>
          </w:tcPr>
          <w:p w14:paraId="4C2050E2" w14:textId="77777777" w:rsidR="00CD3E0E" w:rsidRDefault="00CD3E0E" w:rsidP="003922A0"/>
        </w:tc>
      </w:tr>
      <w:tr w:rsidR="00CD3E0E" w14:paraId="4C2050EA" w14:textId="77777777" w:rsidTr="00CD3E0E">
        <w:trPr>
          <w:trHeight w:val="264"/>
        </w:trPr>
        <w:tc>
          <w:tcPr>
            <w:tcW w:w="1728" w:type="dxa"/>
          </w:tcPr>
          <w:p w14:paraId="4C2050E4" w14:textId="77777777" w:rsidR="00CD3E0E" w:rsidRDefault="00CD3E0E" w:rsidP="003922A0"/>
        </w:tc>
        <w:tc>
          <w:tcPr>
            <w:tcW w:w="990" w:type="dxa"/>
          </w:tcPr>
          <w:p w14:paraId="4C2050E5" w14:textId="77777777" w:rsidR="00CD3E0E" w:rsidRDefault="00CD3E0E" w:rsidP="003922A0"/>
        </w:tc>
        <w:tc>
          <w:tcPr>
            <w:tcW w:w="1530" w:type="dxa"/>
          </w:tcPr>
          <w:p w14:paraId="4C2050E6" w14:textId="77777777" w:rsidR="00CD3E0E" w:rsidRDefault="00CD3E0E" w:rsidP="003922A0"/>
        </w:tc>
        <w:tc>
          <w:tcPr>
            <w:tcW w:w="810" w:type="dxa"/>
          </w:tcPr>
          <w:p w14:paraId="4C2050E7" w14:textId="77777777" w:rsidR="00CD3E0E" w:rsidRDefault="00CD3E0E" w:rsidP="003922A0"/>
        </w:tc>
        <w:tc>
          <w:tcPr>
            <w:tcW w:w="3060" w:type="dxa"/>
          </w:tcPr>
          <w:p w14:paraId="4C2050E8" w14:textId="77777777" w:rsidR="00CD3E0E" w:rsidRDefault="00CD3E0E" w:rsidP="003922A0"/>
        </w:tc>
        <w:tc>
          <w:tcPr>
            <w:tcW w:w="1397" w:type="dxa"/>
          </w:tcPr>
          <w:p w14:paraId="4C2050E9" w14:textId="77777777" w:rsidR="00CD3E0E" w:rsidRDefault="00CD3E0E" w:rsidP="003922A0"/>
        </w:tc>
      </w:tr>
      <w:tr w:rsidR="00CD3E0E" w14:paraId="4C2050F1" w14:textId="77777777" w:rsidTr="00CD3E0E">
        <w:trPr>
          <w:trHeight w:val="264"/>
        </w:trPr>
        <w:tc>
          <w:tcPr>
            <w:tcW w:w="1728" w:type="dxa"/>
          </w:tcPr>
          <w:p w14:paraId="4C2050EB" w14:textId="77777777" w:rsidR="00CD3E0E" w:rsidRDefault="00CD3E0E" w:rsidP="003922A0"/>
        </w:tc>
        <w:tc>
          <w:tcPr>
            <w:tcW w:w="990" w:type="dxa"/>
          </w:tcPr>
          <w:p w14:paraId="4C2050EC" w14:textId="77777777" w:rsidR="00CD3E0E" w:rsidRDefault="00CD3E0E" w:rsidP="003922A0"/>
        </w:tc>
        <w:tc>
          <w:tcPr>
            <w:tcW w:w="1530" w:type="dxa"/>
          </w:tcPr>
          <w:p w14:paraId="4C2050ED" w14:textId="77777777" w:rsidR="00CD3E0E" w:rsidRDefault="00CD3E0E" w:rsidP="003922A0"/>
        </w:tc>
        <w:tc>
          <w:tcPr>
            <w:tcW w:w="810" w:type="dxa"/>
          </w:tcPr>
          <w:p w14:paraId="4C2050EE" w14:textId="77777777" w:rsidR="00CD3E0E" w:rsidRDefault="00CD3E0E" w:rsidP="003922A0"/>
        </w:tc>
        <w:tc>
          <w:tcPr>
            <w:tcW w:w="3060" w:type="dxa"/>
          </w:tcPr>
          <w:p w14:paraId="4C2050EF" w14:textId="77777777" w:rsidR="00CD3E0E" w:rsidRDefault="00CD3E0E" w:rsidP="003922A0"/>
        </w:tc>
        <w:tc>
          <w:tcPr>
            <w:tcW w:w="1397" w:type="dxa"/>
          </w:tcPr>
          <w:p w14:paraId="4C2050F0" w14:textId="77777777" w:rsidR="00CD3E0E" w:rsidRDefault="00CD3E0E" w:rsidP="003922A0"/>
        </w:tc>
      </w:tr>
      <w:tr w:rsidR="00CD3E0E" w14:paraId="4C2050F8" w14:textId="77777777" w:rsidTr="00CD3E0E">
        <w:trPr>
          <w:trHeight w:val="264"/>
        </w:trPr>
        <w:tc>
          <w:tcPr>
            <w:tcW w:w="1728" w:type="dxa"/>
          </w:tcPr>
          <w:p w14:paraId="4C2050F2" w14:textId="77777777" w:rsidR="00CD3E0E" w:rsidRDefault="00CD3E0E" w:rsidP="003922A0"/>
        </w:tc>
        <w:tc>
          <w:tcPr>
            <w:tcW w:w="990" w:type="dxa"/>
          </w:tcPr>
          <w:p w14:paraId="4C2050F3" w14:textId="77777777" w:rsidR="00CD3E0E" w:rsidRDefault="00CD3E0E" w:rsidP="003922A0"/>
        </w:tc>
        <w:tc>
          <w:tcPr>
            <w:tcW w:w="1530" w:type="dxa"/>
          </w:tcPr>
          <w:p w14:paraId="4C2050F4" w14:textId="77777777" w:rsidR="00CD3E0E" w:rsidRDefault="00CD3E0E" w:rsidP="003922A0"/>
        </w:tc>
        <w:tc>
          <w:tcPr>
            <w:tcW w:w="810" w:type="dxa"/>
          </w:tcPr>
          <w:p w14:paraId="4C2050F5" w14:textId="77777777" w:rsidR="00CD3E0E" w:rsidRDefault="00CD3E0E" w:rsidP="003922A0"/>
        </w:tc>
        <w:tc>
          <w:tcPr>
            <w:tcW w:w="3060" w:type="dxa"/>
          </w:tcPr>
          <w:p w14:paraId="4C2050F6" w14:textId="77777777" w:rsidR="00CD3E0E" w:rsidRDefault="00CD3E0E" w:rsidP="003922A0"/>
        </w:tc>
        <w:tc>
          <w:tcPr>
            <w:tcW w:w="1397" w:type="dxa"/>
          </w:tcPr>
          <w:p w14:paraId="4C2050F7" w14:textId="77777777" w:rsidR="00CD3E0E" w:rsidRDefault="00CD3E0E" w:rsidP="003922A0"/>
        </w:tc>
      </w:tr>
      <w:tr w:rsidR="00CD3E0E" w14:paraId="4C2050FF" w14:textId="77777777" w:rsidTr="00CD3E0E">
        <w:trPr>
          <w:trHeight w:val="264"/>
        </w:trPr>
        <w:tc>
          <w:tcPr>
            <w:tcW w:w="1728" w:type="dxa"/>
          </w:tcPr>
          <w:p w14:paraId="4C2050F9" w14:textId="77777777" w:rsidR="00CD3E0E" w:rsidRDefault="00CD3E0E" w:rsidP="003922A0"/>
        </w:tc>
        <w:tc>
          <w:tcPr>
            <w:tcW w:w="990" w:type="dxa"/>
          </w:tcPr>
          <w:p w14:paraId="4C2050FA" w14:textId="77777777" w:rsidR="00CD3E0E" w:rsidRDefault="00CD3E0E" w:rsidP="003922A0"/>
        </w:tc>
        <w:tc>
          <w:tcPr>
            <w:tcW w:w="1530" w:type="dxa"/>
          </w:tcPr>
          <w:p w14:paraId="4C2050FB" w14:textId="77777777" w:rsidR="00CD3E0E" w:rsidRDefault="00CD3E0E" w:rsidP="003922A0"/>
        </w:tc>
        <w:tc>
          <w:tcPr>
            <w:tcW w:w="810" w:type="dxa"/>
          </w:tcPr>
          <w:p w14:paraId="4C2050FC" w14:textId="77777777" w:rsidR="00CD3E0E" w:rsidRDefault="00CD3E0E" w:rsidP="003922A0"/>
        </w:tc>
        <w:tc>
          <w:tcPr>
            <w:tcW w:w="3060" w:type="dxa"/>
          </w:tcPr>
          <w:p w14:paraId="4C2050FD" w14:textId="77777777" w:rsidR="00CD3E0E" w:rsidRDefault="00CD3E0E" w:rsidP="003922A0"/>
        </w:tc>
        <w:tc>
          <w:tcPr>
            <w:tcW w:w="1397" w:type="dxa"/>
          </w:tcPr>
          <w:p w14:paraId="4C2050FE" w14:textId="77777777" w:rsidR="00CD3E0E" w:rsidRDefault="00CD3E0E" w:rsidP="003922A0"/>
        </w:tc>
      </w:tr>
      <w:tr w:rsidR="00CD3E0E" w14:paraId="4C205106" w14:textId="77777777" w:rsidTr="00CD3E0E">
        <w:trPr>
          <w:trHeight w:val="264"/>
        </w:trPr>
        <w:tc>
          <w:tcPr>
            <w:tcW w:w="1728" w:type="dxa"/>
          </w:tcPr>
          <w:p w14:paraId="4C205100" w14:textId="77777777" w:rsidR="00CD3E0E" w:rsidRDefault="00CD3E0E" w:rsidP="003922A0"/>
        </w:tc>
        <w:tc>
          <w:tcPr>
            <w:tcW w:w="990" w:type="dxa"/>
          </w:tcPr>
          <w:p w14:paraId="4C205101" w14:textId="77777777" w:rsidR="00CD3E0E" w:rsidRDefault="00CD3E0E" w:rsidP="003922A0"/>
        </w:tc>
        <w:tc>
          <w:tcPr>
            <w:tcW w:w="1530" w:type="dxa"/>
          </w:tcPr>
          <w:p w14:paraId="4C205102" w14:textId="77777777" w:rsidR="00CD3E0E" w:rsidRDefault="00CD3E0E" w:rsidP="003922A0"/>
        </w:tc>
        <w:tc>
          <w:tcPr>
            <w:tcW w:w="810" w:type="dxa"/>
          </w:tcPr>
          <w:p w14:paraId="4C205103" w14:textId="77777777" w:rsidR="00CD3E0E" w:rsidRDefault="00CD3E0E" w:rsidP="003922A0"/>
        </w:tc>
        <w:tc>
          <w:tcPr>
            <w:tcW w:w="3060" w:type="dxa"/>
          </w:tcPr>
          <w:p w14:paraId="4C205104" w14:textId="77777777" w:rsidR="00CD3E0E" w:rsidRDefault="00CD3E0E" w:rsidP="003922A0"/>
        </w:tc>
        <w:tc>
          <w:tcPr>
            <w:tcW w:w="1397" w:type="dxa"/>
          </w:tcPr>
          <w:p w14:paraId="4C205105" w14:textId="77777777" w:rsidR="00CD3E0E" w:rsidRDefault="00CD3E0E" w:rsidP="003922A0"/>
        </w:tc>
      </w:tr>
      <w:tr w:rsidR="00CD3E0E" w14:paraId="4C20510D" w14:textId="77777777" w:rsidTr="00CD3E0E">
        <w:trPr>
          <w:trHeight w:val="264"/>
        </w:trPr>
        <w:tc>
          <w:tcPr>
            <w:tcW w:w="1728" w:type="dxa"/>
          </w:tcPr>
          <w:p w14:paraId="4C205107" w14:textId="77777777" w:rsidR="00CD3E0E" w:rsidRDefault="00CD3E0E" w:rsidP="003922A0"/>
        </w:tc>
        <w:tc>
          <w:tcPr>
            <w:tcW w:w="990" w:type="dxa"/>
          </w:tcPr>
          <w:p w14:paraId="4C205108" w14:textId="77777777" w:rsidR="00CD3E0E" w:rsidRDefault="00CD3E0E" w:rsidP="003922A0"/>
        </w:tc>
        <w:tc>
          <w:tcPr>
            <w:tcW w:w="1530" w:type="dxa"/>
          </w:tcPr>
          <w:p w14:paraId="4C205109" w14:textId="77777777" w:rsidR="00CD3E0E" w:rsidRDefault="00CD3E0E" w:rsidP="003922A0"/>
        </w:tc>
        <w:tc>
          <w:tcPr>
            <w:tcW w:w="810" w:type="dxa"/>
          </w:tcPr>
          <w:p w14:paraId="4C20510A" w14:textId="77777777" w:rsidR="00CD3E0E" w:rsidRDefault="00CD3E0E" w:rsidP="003922A0"/>
        </w:tc>
        <w:tc>
          <w:tcPr>
            <w:tcW w:w="3060" w:type="dxa"/>
          </w:tcPr>
          <w:p w14:paraId="4C20510B" w14:textId="77777777" w:rsidR="00CD3E0E" w:rsidRDefault="00CD3E0E" w:rsidP="003922A0"/>
        </w:tc>
        <w:tc>
          <w:tcPr>
            <w:tcW w:w="1397" w:type="dxa"/>
          </w:tcPr>
          <w:p w14:paraId="4C20510C" w14:textId="77777777" w:rsidR="00CD3E0E" w:rsidRDefault="00CD3E0E" w:rsidP="003922A0"/>
        </w:tc>
      </w:tr>
      <w:tr w:rsidR="00CD3E0E" w14:paraId="4C205114" w14:textId="77777777" w:rsidTr="00CD3E0E">
        <w:trPr>
          <w:trHeight w:val="264"/>
        </w:trPr>
        <w:tc>
          <w:tcPr>
            <w:tcW w:w="1728" w:type="dxa"/>
          </w:tcPr>
          <w:p w14:paraId="4C20510E" w14:textId="77777777" w:rsidR="00CD3E0E" w:rsidRDefault="00CD3E0E" w:rsidP="003922A0"/>
        </w:tc>
        <w:tc>
          <w:tcPr>
            <w:tcW w:w="990" w:type="dxa"/>
          </w:tcPr>
          <w:p w14:paraId="4C20510F" w14:textId="77777777" w:rsidR="00CD3E0E" w:rsidRDefault="00CD3E0E" w:rsidP="003922A0"/>
        </w:tc>
        <w:tc>
          <w:tcPr>
            <w:tcW w:w="1530" w:type="dxa"/>
          </w:tcPr>
          <w:p w14:paraId="4C205110" w14:textId="77777777" w:rsidR="00CD3E0E" w:rsidRDefault="00CD3E0E" w:rsidP="003922A0"/>
        </w:tc>
        <w:tc>
          <w:tcPr>
            <w:tcW w:w="810" w:type="dxa"/>
          </w:tcPr>
          <w:p w14:paraId="4C205111" w14:textId="77777777" w:rsidR="00CD3E0E" w:rsidRDefault="00CD3E0E" w:rsidP="003922A0"/>
        </w:tc>
        <w:tc>
          <w:tcPr>
            <w:tcW w:w="3060" w:type="dxa"/>
          </w:tcPr>
          <w:p w14:paraId="4C205112" w14:textId="77777777" w:rsidR="00CD3E0E" w:rsidRDefault="00CD3E0E" w:rsidP="003922A0"/>
        </w:tc>
        <w:tc>
          <w:tcPr>
            <w:tcW w:w="1397" w:type="dxa"/>
          </w:tcPr>
          <w:p w14:paraId="4C205113" w14:textId="77777777" w:rsidR="00CD3E0E" w:rsidRDefault="00CD3E0E" w:rsidP="003922A0"/>
        </w:tc>
      </w:tr>
      <w:tr w:rsidR="00CD3E0E" w14:paraId="4C20511B" w14:textId="77777777" w:rsidTr="00CD3E0E">
        <w:trPr>
          <w:trHeight w:val="264"/>
        </w:trPr>
        <w:tc>
          <w:tcPr>
            <w:tcW w:w="1728" w:type="dxa"/>
          </w:tcPr>
          <w:p w14:paraId="4C205115" w14:textId="77777777" w:rsidR="00CD3E0E" w:rsidRDefault="00CD3E0E" w:rsidP="003922A0"/>
        </w:tc>
        <w:tc>
          <w:tcPr>
            <w:tcW w:w="990" w:type="dxa"/>
          </w:tcPr>
          <w:p w14:paraId="4C205116" w14:textId="77777777" w:rsidR="00CD3E0E" w:rsidRDefault="00CD3E0E" w:rsidP="003922A0"/>
        </w:tc>
        <w:tc>
          <w:tcPr>
            <w:tcW w:w="1530" w:type="dxa"/>
          </w:tcPr>
          <w:p w14:paraId="4C205117" w14:textId="77777777" w:rsidR="00CD3E0E" w:rsidRDefault="00CD3E0E" w:rsidP="003922A0"/>
        </w:tc>
        <w:tc>
          <w:tcPr>
            <w:tcW w:w="810" w:type="dxa"/>
          </w:tcPr>
          <w:p w14:paraId="4C205118" w14:textId="77777777" w:rsidR="00CD3E0E" w:rsidRDefault="00CD3E0E" w:rsidP="003922A0"/>
        </w:tc>
        <w:tc>
          <w:tcPr>
            <w:tcW w:w="3060" w:type="dxa"/>
          </w:tcPr>
          <w:p w14:paraId="4C205119" w14:textId="77777777" w:rsidR="00CD3E0E" w:rsidRDefault="00CD3E0E" w:rsidP="003922A0"/>
        </w:tc>
        <w:tc>
          <w:tcPr>
            <w:tcW w:w="1397" w:type="dxa"/>
          </w:tcPr>
          <w:p w14:paraId="4C20511A" w14:textId="77777777" w:rsidR="00CD3E0E" w:rsidRDefault="00CD3E0E" w:rsidP="003922A0"/>
        </w:tc>
      </w:tr>
      <w:tr w:rsidR="00CD3E0E" w14:paraId="4C205122" w14:textId="77777777" w:rsidTr="00CD3E0E">
        <w:trPr>
          <w:trHeight w:val="264"/>
        </w:trPr>
        <w:tc>
          <w:tcPr>
            <w:tcW w:w="1728" w:type="dxa"/>
          </w:tcPr>
          <w:p w14:paraId="4C20511C" w14:textId="77777777" w:rsidR="00CD3E0E" w:rsidRDefault="00CD3E0E" w:rsidP="003922A0"/>
        </w:tc>
        <w:tc>
          <w:tcPr>
            <w:tcW w:w="990" w:type="dxa"/>
          </w:tcPr>
          <w:p w14:paraId="4C20511D" w14:textId="77777777" w:rsidR="00CD3E0E" w:rsidRDefault="00CD3E0E" w:rsidP="003922A0"/>
        </w:tc>
        <w:tc>
          <w:tcPr>
            <w:tcW w:w="1530" w:type="dxa"/>
          </w:tcPr>
          <w:p w14:paraId="4C20511E" w14:textId="77777777" w:rsidR="00CD3E0E" w:rsidRDefault="00CD3E0E" w:rsidP="003922A0"/>
        </w:tc>
        <w:tc>
          <w:tcPr>
            <w:tcW w:w="810" w:type="dxa"/>
          </w:tcPr>
          <w:p w14:paraId="4C20511F" w14:textId="77777777" w:rsidR="00CD3E0E" w:rsidRDefault="00CD3E0E" w:rsidP="003922A0"/>
        </w:tc>
        <w:tc>
          <w:tcPr>
            <w:tcW w:w="3060" w:type="dxa"/>
          </w:tcPr>
          <w:p w14:paraId="4C205120" w14:textId="77777777" w:rsidR="00CD3E0E" w:rsidRDefault="00CD3E0E" w:rsidP="003922A0"/>
        </w:tc>
        <w:tc>
          <w:tcPr>
            <w:tcW w:w="1397" w:type="dxa"/>
          </w:tcPr>
          <w:p w14:paraId="4C205121" w14:textId="77777777" w:rsidR="00CD3E0E" w:rsidRDefault="00CD3E0E" w:rsidP="003922A0"/>
        </w:tc>
      </w:tr>
      <w:tr w:rsidR="00CD3E0E" w14:paraId="4C205129" w14:textId="77777777" w:rsidTr="00CD3E0E">
        <w:trPr>
          <w:trHeight w:val="264"/>
        </w:trPr>
        <w:tc>
          <w:tcPr>
            <w:tcW w:w="1728" w:type="dxa"/>
          </w:tcPr>
          <w:p w14:paraId="4C205123" w14:textId="77777777" w:rsidR="00CD3E0E" w:rsidRDefault="00CD3E0E" w:rsidP="003922A0"/>
        </w:tc>
        <w:tc>
          <w:tcPr>
            <w:tcW w:w="990" w:type="dxa"/>
          </w:tcPr>
          <w:p w14:paraId="4C205124" w14:textId="77777777" w:rsidR="00CD3E0E" w:rsidRDefault="00CD3E0E" w:rsidP="003922A0"/>
        </w:tc>
        <w:tc>
          <w:tcPr>
            <w:tcW w:w="1530" w:type="dxa"/>
          </w:tcPr>
          <w:p w14:paraId="4C205125" w14:textId="77777777" w:rsidR="00CD3E0E" w:rsidRDefault="00CD3E0E" w:rsidP="003922A0"/>
        </w:tc>
        <w:tc>
          <w:tcPr>
            <w:tcW w:w="810" w:type="dxa"/>
          </w:tcPr>
          <w:p w14:paraId="4C205126" w14:textId="77777777" w:rsidR="00CD3E0E" w:rsidRDefault="00CD3E0E" w:rsidP="003922A0"/>
        </w:tc>
        <w:tc>
          <w:tcPr>
            <w:tcW w:w="3060" w:type="dxa"/>
          </w:tcPr>
          <w:p w14:paraId="4C205127" w14:textId="77777777" w:rsidR="00CD3E0E" w:rsidRDefault="00CD3E0E" w:rsidP="003922A0"/>
        </w:tc>
        <w:tc>
          <w:tcPr>
            <w:tcW w:w="1397" w:type="dxa"/>
          </w:tcPr>
          <w:p w14:paraId="4C205128" w14:textId="77777777" w:rsidR="00CD3E0E" w:rsidRDefault="00CD3E0E" w:rsidP="003922A0"/>
        </w:tc>
      </w:tr>
      <w:tr w:rsidR="00CD3E0E" w14:paraId="4C205130" w14:textId="77777777" w:rsidTr="00CD3E0E">
        <w:trPr>
          <w:trHeight w:val="264"/>
        </w:trPr>
        <w:tc>
          <w:tcPr>
            <w:tcW w:w="1728" w:type="dxa"/>
          </w:tcPr>
          <w:p w14:paraId="4C20512A" w14:textId="77777777" w:rsidR="00CD3E0E" w:rsidRDefault="00CD3E0E" w:rsidP="003922A0"/>
        </w:tc>
        <w:tc>
          <w:tcPr>
            <w:tcW w:w="990" w:type="dxa"/>
          </w:tcPr>
          <w:p w14:paraId="4C20512B" w14:textId="77777777" w:rsidR="00CD3E0E" w:rsidRDefault="00CD3E0E" w:rsidP="003922A0"/>
        </w:tc>
        <w:tc>
          <w:tcPr>
            <w:tcW w:w="1530" w:type="dxa"/>
          </w:tcPr>
          <w:p w14:paraId="4C20512C" w14:textId="77777777" w:rsidR="00CD3E0E" w:rsidRDefault="00CD3E0E" w:rsidP="003922A0"/>
        </w:tc>
        <w:tc>
          <w:tcPr>
            <w:tcW w:w="810" w:type="dxa"/>
          </w:tcPr>
          <w:p w14:paraId="4C20512D" w14:textId="77777777" w:rsidR="00CD3E0E" w:rsidRDefault="00CD3E0E" w:rsidP="003922A0"/>
        </w:tc>
        <w:tc>
          <w:tcPr>
            <w:tcW w:w="3060" w:type="dxa"/>
          </w:tcPr>
          <w:p w14:paraId="4C20512E" w14:textId="77777777" w:rsidR="00CD3E0E" w:rsidRDefault="00CD3E0E" w:rsidP="003922A0"/>
        </w:tc>
        <w:tc>
          <w:tcPr>
            <w:tcW w:w="1397" w:type="dxa"/>
          </w:tcPr>
          <w:p w14:paraId="4C20512F" w14:textId="77777777" w:rsidR="00CD3E0E" w:rsidRDefault="00CD3E0E" w:rsidP="003922A0"/>
        </w:tc>
      </w:tr>
      <w:tr w:rsidR="00CD3E0E" w14:paraId="4C205137" w14:textId="77777777" w:rsidTr="00CD3E0E">
        <w:trPr>
          <w:trHeight w:val="264"/>
        </w:trPr>
        <w:tc>
          <w:tcPr>
            <w:tcW w:w="1728" w:type="dxa"/>
          </w:tcPr>
          <w:p w14:paraId="4C205131" w14:textId="77777777" w:rsidR="00CD3E0E" w:rsidRDefault="00CD3E0E" w:rsidP="003922A0"/>
        </w:tc>
        <w:tc>
          <w:tcPr>
            <w:tcW w:w="990" w:type="dxa"/>
          </w:tcPr>
          <w:p w14:paraId="4C205132" w14:textId="77777777" w:rsidR="00CD3E0E" w:rsidRDefault="00CD3E0E" w:rsidP="003922A0"/>
        </w:tc>
        <w:tc>
          <w:tcPr>
            <w:tcW w:w="1530" w:type="dxa"/>
          </w:tcPr>
          <w:p w14:paraId="4C205133" w14:textId="77777777" w:rsidR="00CD3E0E" w:rsidRDefault="00CD3E0E" w:rsidP="003922A0"/>
        </w:tc>
        <w:tc>
          <w:tcPr>
            <w:tcW w:w="810" w:type="dxa"/>
          </w:tcPr>
          <w:p w14:paraId="4C205134" w14:textId="77777777" w:rsidR="00CD3E0E" w:rsidRDefault="00CD3E0E" w:rsidP="003922A0"/>
        </w:tc>
        <w:tc>
          <w:tcPr>
            <w:tcW w:w="3060" w:type="dxa"/>
          </w:tcPr>
          <w:p w14:paraId="4C205135" w14:textId="77777777" w:rsidR="00CD3E0E" w:rsidRDefault="00CD3E0E" w:rsidP="003922A0"/>
        </w:tc>
        <w:tc>
          <w:tcPr>
            <w:tcW w:w="1397" w:type="dxa"/>
          </w:tcPr>
          <w:p w14:paraId="4C205136" w14:textId="77777777" w:rsidR="00CD3E0E" w:rsidRDefault="00CD3E0E" w:rsidP="003922A0"/>
        </w:tc>
      </w:tr>
      <w:tr w:rsidR="00CD3E0E" w14:paraId="4C20513E" w14:textId="77777777" w:rsidTr="00CD3E0E">
        <w:trPr>
          <w:trHeight w:val="264"/>
        </w:trPr>
        <w:tc>
          <w:tcPr>
            <w:tcW w:w="1728" w:type="dxa"/>
          </w:tcPr>
          <w:p w14:paraId="4C205138" w14:textId="77777777" w:rsidR="00CD3E0E" w:rsidRDefault="00CD3E0E" w:rsidP="003922A0"/>
        </w:tc>
        <w:tc>
          <w:tcPr>
            <w:tcW w:w="990" w:type="dxa"/>
          </w:tcPr>
          <w:p w14:paraId="4C205139" w14:textId="77777777" w:rsidR="00CD3E0E" w:rsidRDefault="00CD3E0E" w:rsidP="003922A0"/>
        </w:tc>
        <w:tc>
          <w:tcPr>
            <w:tcW w:w="1530" w:type="dxa"/>
          </w:tcPr>
          <w:p w14:paraId="4C20513A" w14:textId="77777777" w:rsidR="00CD3E0E" w:rsidRDefault="00CD3E0E" w:rsidP="003922A0"/>
        </w:tc>
        <w:tc>
          <w:tcPr>
            <w:tcW w:w="810" w:type="dxa"/>
          </w:tcPr>
          <w:p w14:paraId="4C20513B" w14:textId="77777777" w:rsidR="00CD3E0E" w:rsidRDefault="00CD3E0E" w:rsidP="003922A0"/>
        </w:tc>
        <w:tc>
          <w:tcPr>
            <w:tcW w:w="3060" w:type="dxa"/>
          </w:tcPr>
          <w:p w14:paraId="4C20513C" w14:textId="77777777" w:rsidR="00CD3E0E" w:rsidRDefault="00CD3E0E" w:rsidP="003922A0"/>
        </w:tc>
        <w:tc>
          <w:tcPr>
            <w:tcW w:w="1397" w:type="dxa"/>
          </w:tcPr>
          <w:p w14:paraId="4C20513D" w14:textId="77777777" w:rsidR="00CD3E0E" w:rsidRDefault="00CD3E0E" w:rsidP="003922A0"/>
        </w:tc>
      </w:tr>
      <w:tr w:rsidR="00CD3E0E" w14:paraId="4C205145" w14:textId="77777777" w:rsidTr="00CD3E0E">
        <w:trPr>
          <w:trHeight w:val="264"/>
        </w:trPr>
        <w:tc>
          <w:tcPr>
            <w:tcW w:w="1728" w:type="dxa"/>
          </w:tcPr>
          <w:p w14:paraId="4C20513F" w14:textId="77777777" w:rsidR="00CD3E0E" w:rsidRDefault="00CD3E0E" w:rsidP="003922A0"/>
        </w:tc>
        <w:tc>
          <w:tcPr>
            <w:tcW w:w="990" w:type="dxa"/>
          </w:tcPr>
          <w:p w14:paraId="4C205140" w14:textId="77777777" w:rsidR="00CD3E0E" w:rsidRDefault="00CD3E0E" w:rsidP="003922A0"/>
        </w:tc>
        <w:tc>
          <w:tcPr>
            <w:tcW w:w="1530" w:type="dxa"/>
          </w:tcPr>
          <w:p w14:paraId="4C205141" w14:textId="77777777" w:rsidR="00CD3E0E" w:rsidRDefault="00CD3E0E" w:rsidP="003922A0"/>
        </w:tc>
        <w:tc>
          <w:tcPr>
            <w:tcW w:w="810" w:type="dxa"/>
          </w:tcPr>
          <w:p w14:paraId="4C205142" w14:textId="77777777" w:rsidR="00CD3E0E" w:rsidRDefault="00CD3E0E" w:rsidP="003922A0"/>
        </w:tc>
        <w:tc>
          <w:tcPr>
            <w:tcW w:w="3060" w:type="dxa"/>
          </w:tcPr>
          <w:p w14:paraId="4C205143" w14:textId="77777777" w:rsidR="00CD3E0E" w:rsidRDefault="00CD3E0E" w:rsidP="003922A0"/>
        </w:tc>
        <w:tc>
          <w:tcPr>
            <w:tcW w:w="1397" w:type="dxa"/>
          </w:tcPr>
          <w:p w14:paraId="4C205144" w14:textId="77777777" w:rsidR="00CD3E0E" w:rsidRDefault="00CD3E0E" w:rsidP="003922A0"/>
        </w:tc>
      </w:tr>
      <w:tr w:rsidR="00CD3E0E" w14:paraId="4C20514C" w14:textId="77777777" w:rsidTr="00CD3E0E">
        <w:trPr>
          <w:trHeight w:val="264"/>
        </w:trPr>
        <w:tc>
          <w:tcPr>
            <w:tcW w:w="1728" w:type="dxa"/>
          </w:tcPr>
          <w:p w14:paraId="4C205146" w14:textId="77777777" w:rsidR="00CD3E0E" w:rsidRDefault="00CD3E0E" w:rsidP="003922A0"/>
        </w:tc>
        <w:tc>
          <w:tcPr>
            <w:tcW w:w="990" w:type="dxa"/>
          </w:tcPr>
          <w:p w14:paraId="4C205147" w14:textId="77777777" w:rsidR="00CD3E0E" w:rsidRDefault="00CD3E0E" w:rsidP="003922A0"/>
        </w:tc>
        <w:tc>
          <w:tcPr>
            <w:tcW w:w="1530" w:type="dxa"/>
          </w:tcPr>
          <w:p w14:paraId="4C205148" w14:textId="77777777" w:rsidR="00CD3E0E" w:rsidRDefault="00CD3E0E" w:rsidP="003922A0"/>
        </w:tc>
        <w:tc>
          <w:tcPr>
            <w:tcW w:w="810" w:type="dxa"/>
          </w:tcPr>
          <w:p w14:paraId="4C205149" w14:textId="77777777" w:rsidR="00CD3E0E" w:rsidRDefault="00CD3E0E" w:rsidP="003922A0"/>
        </w:tc>
        <w:tc>
          <w:tcPr>
            <w:tcW w:w="3060" w:type="dxa"/>
          </w:tcPr>
          <w:p w14:paraId="4C20514A" w14:textId="77777777" w:rsidR="00CD3E0E" w:rsidRDefault="00CD3E0E" w:rsidP="003922A0"/>
        </w:tc>
        <w:tc>
          <w:tcPr>
            <w:tcW w:w="1397" w:type="dxa"/>
          </w:tcPr>
          <w:p w14:paraId="4C20514B" w14:textId="77777777" w:rsidR="00CD3E0E" w:rsidRDefault="00CD3E0E" w:rsidP="003922A0"/>
        </w:tc>
      </w:tr>
      <w:tr w:rsidR="00CD3E0E" w14:paraId="4C205153" w14:textId="77777777" w:rsidTr="00CD3E0E">
        <w:trPr>
          <w:trHeight w:val="264"/>
        </w:trPr>
        <w:tc>
          <w:tcPr>
            <w:tcW w:w="1728" w:type="dxa"/>
          </w:tcPr>
          <w:p w14:paraId="4C20514D" w14:textId="77777777" w:rsidR="00CD3E0E" w:rsidRDefault="00CD3E0E" w:rsidP="003922A0"/>
        </w:tc>
        <w:tc>
          <w:tcPr>
            <w:tcW w:w="990" w:type="dxa"/>
          </w:tcPr>
          <w:p w14:paraId="4C20514E" w14:textId="77777777" w:rsidR="00CD3E0E" w:rsidRDefault="00CD3E0E" w:rsidP="003922A0"/>
        </w:tc>
        <w:tc>
          <w:tcPr>
            <w:tcW w:w="1530" w:type="dxa"/>
          </w:tcPr>
          <w:p w14:paraId="4C20514F" w14:textId="77777777" w:rsidR="00CD3E0E" w:rsidRDefault="00CD3E0E" w:rsidP="003922A0"/>
        </w:tc>
        <w:tc>
          <w:tcPr>
            <w:tcW w:w="810" w:type="dxa"/>
          </w:tcPr>
          <w:p w14:paraId="4C205150" w14:textId="77777777" w:rsidR="00CD3E0E" w:rsidRDefault="00CD3E0E" w:rsidP="003922A0"/>
        </w:tc>
        <w:tc>
          <w:tcPr>
            <w:tcW w:w="3060" w:type="dxa"/>
          </w:tcPr>
          <w:p w14:paraId="4C205151" w14:textId="77777777" w:rsidR="00CD3E0E" w:rsidRDefault="00CD3E0E" w:rsidP="003922A0"/>
        </w:tc>
        <w:tc>
          <w:tcPr>
            <w:tcW w:w="1397" w:type="dxa"/>
          </w:tcPr>
          <w:p w14:paraId="4C205152" w14:textId="77777777" w:rsidR="00CD3E0E" w:rsidRDefault="00CD3E0E" w:rsidP="003922A0"/>
        </w:tc>
      </w:tr>
    </w:tbl>
    <w:p w14:paraId="4C205154" w14:textId="77777777" w:rsidR="003922A0" w:rsidRDefault="003922A0" w:rsidP="00C80749"/>
    <w:sectPr w:rsidR="003922A0" w:rsidSect="00DA434A">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0516D" w14:textId="77777777" w:rsidR="00D64885" w:rsidRDefault="00D64885">
      <w:r>
        <w:separator/>
      </w:r>
    </w:p>
  </w:endnote>
  <w:endnote w:type="continuationSeparator" w:id="0">
    <w:p w14:paraId="4C20516E" w14:textId="77777777" w:rsidR="00D64885" w:rsidRDefault="00D6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0517B" w14:textId="77777777" w:rsidR="002F511D" w:rsidRDefault="002F51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20517C" w14:textId="77777777" w:rsidR="002F511D" w:rsidRDefault="002F511D">
    <w:pPr>
      <w:pStyle w:val="Footer"/>
    </w:pPr>
  </w:p>
  <w:p w14:paraId="4C20517D" w14:textId="77777777" w:rsidR="002F511D" w:rsidRDefault="002F511D"/>
  <w:p w14:paraId="4C20517E" w14:textId="77777777" w:rsidR="002F511D" w:rsidRDefault="002F511D"/>
  <w:p w14:paraId="4C20517F" w14:textId="77777777" w:rsidR="002F511D" w:rsidRDefault="002F511D"/>
  <w:p w14:paraId="4C205180" w14:textId="77777777" w:rsidR="002F511D" w:rsidRDefault="002F51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2F511D" w:rsidRPr="007A7BB8" w14:paraId="4C205186" w14:textId="77777777" w:rsidTr="00AF5A51">
      <w:tc>
        <w:tcPr>
          <w:tcW w:w="727" w:type="dxa"/>
          <w:tcMar>
            <w:top w:w="14" w:type="dxa"/>
            <w:left w:w="115" w:type="dxa"/>
            <w:bottom w:w="14" w:type="dxa"/>
            <w:right w:w="115" w:type="dxa"/>
          </w:tcMar>
        </w:tcPr>
        <w:p w14:paraId="4C205181" w14:textId="77777777" w:rsidR="002F511D" w:rsidRPr="007A7BB8" w:rsidRDefault="002F511D"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4C205182" w14:textId="77777777" w:rsidR="002F511D" w:rsidRDefault="002F511D" w:rsidP="00475D25">
          <w:pPr>
            <w:tabs>
              <w:tab w:val="center" w:pos="4320"/>
              <w:tab w:val="right" w:pos="8640"/>
            </w:tabs>
            <w:jc w:val="center"/>
            <w:rPr>
              <w:snapToGrid w:val="0"/>
              <w:sz w:val="16"/>
            </w:rPr>
          </w:pPr>
          <w:r>
            <w:rPr>
              <w:snapToGrid w:val="0"/>
              <w:sz w:val="16"/>
            </w:rPr>
            <w:t>ENV00.04</w:t>
          </w:r>
        </w:p>
        <w:p w14:paraId="4C205183" w14:textId="77777777" w:rsidR="002F511D" w:rsidRPr="007A7BB8" w:rsidRDefault="002F511D" w:rsidP="00475D25">
          <w:pPr>
            <w:tabs>
              <w:tab w:val="center" w:pos="4320"/>
              <w:tab w:val="right" w:pos="8640"/>
            </w:tabs>
            <w:jc w:val="center"/>
            <w:rPr>
              <w:snapToGrid w:val="0"/>
            </w:rPr>
          </w:pPr>
          <w:r>
            <w:rPr>
              <w:snapToGrid w:val="0"/>
              <w:sz w:val="16"/>
            </w:rPr>
            <w:t>ESH REQUIREMENTS RELATED TO REAL ESTATE AND BUSINESS TRANSACTIONS</w:t>
          </w:r>
        </w:p>
      </w:tc>
      <w:tc>
        <w:tcPr>
          <w:tcW w:w="3780" w:type="dxa"/>
          <w:tcMar>
            <w:top w:w="14" w:type="dxa"/>
            <w:left w:w="115" w:type="dxa"/>
            <w:bottom w:w="14" w:type="dxa"/>
            <w:right w:w="115" w:type="dxa"/>
          </w:tcMar>
        </w:tcPr>
        <w:p w14:paraId="4C205184" w14:textId="77777777" w:rsidR="002F511D" w:rsidRPr="007A7BB8" w:rsidRDefault="002F511D"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Pr="007E64CA">
            <w:rPr>
              <w:rStyle w:val="PageNumber"/>
              <w:rFonts w:cs="Arial"/>
            </w:rPr>
            <w:fldChar w:fldCharType="begin"/>
          </w:r>
          <w:r w:rsidRPr="007E64CA">
            <w:rPr>
              <w:rStyle w:val="PageNumber"/>
              <w:rFonts w:cs="Arial"/>
            </w:rPr>
            <w:instrText xml:space="preserve"> PAGE </w:instrText>
          </w:r>
          <w:r w:rsidRPr="007E64CA">
            <w:rPr>
              <w:rStyle w:val="PageNumber"/>
              <w:rFonts w:cs="Arial"/>
            </w:rPr>
            <w:fldChar w:fldCharType="separate"/>
          </w:r>
          <w:r w:rsidR="00E50D69">
            <w:rPr>
              <w:rStyle w:val="PageNumber"/>
              <w:rFonts w:cs="Arial"/>
              <w:noProof/>
            </w:rPr>
            <w:t>2</w:t>
          </w:r>
          <w:r w:rsidRPr="007E64CA">
            <w:rPr>
              <w:rStyle w:val="PageNumber"/>
              <w:rFonts w:cs="Arial"/>
            </w:rPr>
            <w:fldChar w:fldCharType="end"/>
          </w:r>
          <w:r w:rsidRPr="007E64CA">
            <w:rPr>
              <w:rStyle w:val="PageNumber"/>
              <w:rFonts w:cs="Arial"/>
            </w:rPr>
            <w:t xml:space="preserve"> of </w:t>
          </w:r>
          <w:r w:rsidRPr="007E64CA">
            <w:rPr>
              <w:rStyle w:val="PageNumber"/>
              <w:rFonts w:cs="Arial"/>
            </w:rPr>
            <w:fldChar w:fldCharType="begin"/>
          </w:r>
          <w:r w:rsidRPr="007E64CA">
            <w:rPr>
              <w:rStyle w:val="PageNumber"/>
              <w:rFonts w:cs="Arial"/>
            </w:rPr>
            <w:instrText xml:space="preserve"> NUMPAGES </w:instrText>
          </w:r>
          <w:r w:rsidRPr="007E64CA">
            <w:rPr>
              <w:rStyle w:val="PageNumber"/>
              <w:rFonts w:cs="Arial"/>
            </w:rPr>
            <w:fldChar w:fldCharType="separate"/>
          </w:r>
          <w:r w:rsidR="00E50D69">
            <w:rPr>
              <w:rStyle w:val="PageNumber"/>
              <w:rFonts w:cs="Arial"/>
              <w:noProof/>
            </w:rPr>
            <w:t>16</w:t>
          </w:r>
          <w:r w:rsidRPr="007E64CA">
            <w:rPr>
              <w:rStyle w:val="PageNumber"/>
              <w:rFonts w:cs="Arial"/>
            </w:rPr>
            <w:fldChar w:fldCharType="end"/>
          </w:r>
        </w:p>
      </w:tc>
      <w:tc>
        <w:tcPr>
          <w:tcW w:w="872" w:type="dxa"/>
          <w:tcMar>
            <w:top w:w="14" w:type="dxa"/>
            <w:left w:w="115" w:type="dxa"/>
            <w:bottom w:w="14" w:type="dxa"/>
            <w:right w:w="115" w:type="dxa"/>
          </w:tcMar>
        </w:tcPr>
        <w:p w14:paraId="4C205185" w14:textId="77777777" w:rsidR="002F511D" w:rsidRPr="007A7BB8" w:rsidRDefault="002F511D" w:rsidP="00AF5A51">
          <w:pPr>
            <w:tabs>
              <w:tab w:val="center" w:pos="4320"/>
              <w:tab w:val="right" w:pos="8640"/>
            </w:tabs>
            <w:jc w:val="center"/>
            <w:rPr>
              <w:snapToGrid w:val="0"/>
            </w:rPr>
          </w:pPr>
          <w:r w:rsidRPr="007A7BB8">
            <w:rPr>
              <w:snapToGrid w:val="0"/>
            </w:rPr>
            <w:t xml:space="preserve">Rev </w:t>
          </w:r>
          <w:r>
            <w:rPr>
              <w:snapToGrid w:val="0"/>
            </w:rPr>
            <w:t>C</w:t>
          </w:r>
        </w:p>
      </w:tc>
    </w:tr>
  </w:tbl>
  <w:p w14:paraId="4C205187" w14:textId="77777777" w:rsidR="002F511D" w:rsidRDefault="002F511D">
    <w:pPr>
      <w:pStyle w:val="Footer"/>
      <w:rPr>
        <w:snapToGrid w:val="0"/>
      </w:rPr>
    </w:pPr>
  </w:p>
  <w:p w14:paraId="4C205188" w14:textId="77777777" w:rsidR="002F511D" w:rsidRDefault="002F511D"/>
  <w:p w14:paraId="4C205189" w14:textId="77777777" w:rsidR="002F511D" w:rsidRDefault="002F511D"/>
  <w:p w14:paraId="4C20518A" w14:textId="77777777" w:rsidR="002F511D" w:rsidRDefault="002F511D"/>
  <w:p w14:paraId="4C20518B" w14:textId="77777777" w:rsidR="002F511D" w:rsidRDefault="002F511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2F511D" w:rsidRPr="007A7BB8" w14:paraId="4C20519F" w14:textId="77777777" w:rsidTr="00AF5A51">
      <w:tc>
        <w:tcPr>
          <w:tcW w:w="727" w:type="dxa"/>
          <w:tcMar>
            <w:top w:w="14" w:type="dxa"/>
            <w:left w:w="115" w:type="dxa"/>
            <w:bottom w:w="14" w:type="dxa"/>
            <w:right w:w="115" w:type="dxa"/>
          </w:tcMar>
        </w:tcPr>
        <w:p w14:paraId="4C20519B" w14:textId="77777777" w:rsidR="002F511D" w:rsidRPr="007A7BB8" w:rsidRDefault="002F511D"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4C20519C" w14:textId="77777777" w:rsidR="002F511D" w:rsidRDefault="002F511D">
          <w:pPr>
            <w:tabs>
              <w:tab w:val="center" w:pos="4320"/>
              <w:tab w:val="right" w:pos="8640"/>
            </w:tabs>
            <w:jc w:val="center"/>
            <w:rPr>
              <w:snapToGrid w:val="0"/>
            </w:rPr>
          </w:pPr>
          <w:r>
            <w:rPr>
              <w:snapToGrid w:val="0"/>
            </w:rPr>
            <w:t>Doc# xxx-S:  Title</w:t>
          </w:r>
        </w:p>
      </w:tc>
      <w:tc>
        <w:tcPr>
          <w:tcW w:w="3780" w:type="dxa"/>
          <w:tcMar>
            <w:top w:w="14" w:type="dxa"/>
            <w:left w:w="115" w:type="dxa"/>
            <w:bottom w:w="14" w:type="dxa"/>
            <w:right w:w="115" w:type="dxa"/>
          </w:tcMar>
        </w:tcPr>
        <w:p w14:paraId="4C20519D" w14:textId="77777777" w:rsidR="002F511D" w:rsidRPr="007A7BB8" w:rsidRDefault="002F511D"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Pr="007E64CA">
            <w:rPr>
              <w:rStyle w:val="PageNumber"/>
              <w:rFonts w:cs="Arial"/>
            </w:rPr>
            <w:fldChar w:fldCharType="begin"/>
          </w:r>
          <w:r w:rsidRPr="007E64CA">
            <w:rPr>
              <w:rStyle w:val="PageNumber"/>
              <w:rFonts w:cs="Arial"/>
            </w:rPr>
            <w:instrText xml:space="preserve"> PAGE </w:instrText>
          </w:r>
          <w:r w:rsidRPr="007E64CA">
            <w:rPr>
              <w:rStyle w:val="PageNumber"/>
              <w:rFonts w:cs="Arial"/>
            </w:rPr>
            <w:fldChar w:fldCharType="separate"/>
          </w:r>
          <w:r>
            <w:rPr>
              <w:rStyle w:val="PageNumber"/>
              <w:rFonts w:cs="Arial"/>
              <w:noProof/>
            </w:rPr>
            <w:t>1</w:t>
          </w:r>
          <w:r w:rsidRPr="007E64CA">
            <w:rPr>
              <w:rStyle w:val="PageNumber"/>
              <w:rFonts w:cs="Arial"/>
            </w:rPr>
            <w:fldChar w:fldCharType="end"/>
          </w:r>
          <w:r w:rsidRPr="007E64CA">
            <w:rPr>
              <w:rStyle w:val="PageNumber"/>
              <w:rFonts w:cs="Arial"/>
            </w:rPr>
            <w:t xml:space="preserve"> of </w:t>
          </w:r>
          <w:r w:rsidRPr="007E64CA">
            <w:rPr>
              <w:rStyle w:val="PageNumber"/>
              <w:rFonts w:cs="Arial"/>
            </w:rPr>
            <w:fldChar w:fldCharType="begin"/>
          </w:r>
          <w:r w:rsidRPr="007E64CA">
            <w:rPr>
              <w:rStyle w:val="PageNumber"/>
              <w:rFonts w:cs="Arial"/>
            </w:rPr>
            <w:instrText xml:space="preserve"> NUMPAGES </w:instrText>
          </w:r>
          <w:r w:rsidRPr="007E64CA">
            <w:rPr>
              <w:rStyle w:val="PageNumber"/>
              <w:rFonts w:cs="Arial"/>
            </w:rPr>
            <w:fldChar w:fldCharType="separate"/>
          </w:r>
          <w:r>
            <w:rPr>
              <w:rStyle w:val="PageNumber"/>
              <w:rFonts w:cs="Arial"/>
              <w:noProof/>
            </w:rPr>
            <w:t>18</w:t>
          </w:r>
          <w:r w:rsidRPr="007E64CA">
            <w:rPr>
              <w:rStyle w:val="PageNumber"/>
              <w:rFonts w:cs="Arial"/>
            </w:rPr>
            <w:fldChar w:fldCharType="end"/>
          </w:r>
        </w:p>
      </w:tc>
      <w:tc>
        <w:tcPr>
          <w:tcW w:w="872" w:type="dxa"/>
          <w:tcMar>
            <w:top w:w="14" w:type="dxa"/>
            <w:left w:w="115" w:type="dxa"/>
            <w:bottom w:w="14" w:type="dxa"/>
            <w:right w:w="115" w:type="dxa"/>
          </w:tcMar>
        </w:tcPr>
        <w:p w14:paraId="4C20519E" w14:textId="77777777" w:rsidR="002F511D" w:rsidRPr="007A7BB8" w:rsidRDefault="002F511D" w:rsidP="00AF5A51">
          <w:pPr>
            <w:tabs>
              <w:tab w:val="center" w:pos="4320"/>
              <w:tab w:val="right" w:pos="8640"/>
            </w:tabs>
            <w:jc w:val="center"/>
            <w:rPr>
              <w:snapToGrid w:val="0"/>
            </w:rPr>
          </w:pPr>
          <w:r w:rsidRPr="007A7BB8">
            <w:rPr>
              <w:snapToGrid w:val="0"/>
            </w:rPr>
            <w:t xml:space="preserve">Rev </w:t>
          </w:r>
          <w:r>
            <w:rPr>
              <w:snapToGrid w:val="0"/>
            </w:rPr>
            <w:t>C</w:t>
          </w:r>
        </w:p>
      </w:tc>
    </w:tr>
  </w:tbl>
  <w:p w14:paraId="4C2051A0" w14:textId="77777777" w:rsidR="002F511D" w:rsidRDefault="002F511D">
    <w:pPr>
      <w:pStyle w:val="Footer"/>
    </w:pPr>
  </w:p>
  <w:p w14:paraId="4C2051A1" w14:textId="77777777" w:rsidR="002F511D" w:rsidRDefault="002F511D"/>
  <w:p w14:paraId="4C2051A2" w14:textId="77777777" w:rsidR="002F511D" w:rsidRDefault="002F511D"/>
  <w:p w14:paraId="4C2051A3" w14:textId="77777777" w:rsidR="002F511D" w:rsidRDefault="002F511D"/>
  <w:p w14:paraId="4C2051A4" w14:textId="77777777" w:rsidR="002F511D" w:rsidRDefault="002F51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0516B" w14:textId="77777777" w:rsidR="00D64885" w:rsidRDefault="00D64885">
      <w:r>
        <w:separator/>
      </w:r>
    </w:p>
  </w:footnote>
  <w:footnote w:type="continuationSeparator" w:id="0">
    <w:p w14:paraId="4C20516C" w14:textId="77777777" w:rsidR="00D64885" w:rsidRDefault="00D64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1"/>
      <w:gridCol w:w="4617"/>
    </w:tblGrid>
    <w:tr w:rsidR="002F511D" w:rsidRPr="007A7BB8" w14:paraId="4C205172" w14:textId="77777777" w:rsidTr="00AF5A51">
      <w:tc>
        <w:tcPr>
          <w:tcW w:w="5112" w:type="dxa"/>
        </w:tcPr>
        <w:p w14:paraId="4C20516F" w14:textId="77777777" w:rsidR="002F511D" w:rsidRPr="007A7BB8" w:rsidRDefault="002F511D" w:rsidP="00AF5A51">
          <w:pPr>
            <w:tabs>
              <w:tab w:val="center" w:pos="4320"/>
              <w:tab w:val="right" w:pos="8640"/>
            </w:tabs>
            <w:jc w:val="both"/>
          </w:pPr>
          <w:r>
            <w:rPr>
              <w:noProof/>
            </w:rPr>
            <w:drawing>
              <wp:inline distT="0" distB="0" distL="0" distR="0" wp14:anchorId="4C2051A5" wp14:editId="4C2051A6">
                <wp:extent cx="1866900" cy="219075"/>
                <wp:effectExtent l="0" t="0" r="0" b="9525"/>
                <wp:docPr id="1" name="Picture 1"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19075"/>
                        </a:xfrm>
                        <a:prstGeom prst="rect">
                          <a:avLst/>
                        </a:prstGeom>
                        <a:noFill/>
                        <a:ln>
                          <a:noFill/>
                        </a:ln>
                      </pic:spPr>
                    </pic:pic>
                  </a:graphicData>
                </a:graphic>
              </wp:inline>
            </w:drawing>
          </w:r>
        </w:p>
      </w:tc>
      <w:tc>
        <w:tcPr>
          <w:tcW w:w="5148" w:type="dxa"/>
          <w:vAlign w:val="center"/>
        </w:tcPr>
        <w:p w14:paraId="4C205170" w14:textId="77777777" w:rsidR="002F511D" w:rsidRDefault="002F511D" w:rsidP="00AF5A51">
          <w:pPr>
            <w:tabs>
              <w:tab w:val="center" w:pos="4320"/>
              <w:tab w:val="right" w:pos="8640"/>
            </w:tabs>
            <w:jc w:val="right"/>
          </w:pPr>
          <w:r>
            <w:t>TI Information – Selective Disclosure</w:t>
          </w:r>
        </w:p>
        <w:p w14:paraId="4C205171" w14:textId="77777777" w:rsidR="002F511D" w:rsidRPr="007A7BB8" w:rsidRDefault="002F511D" w:rsidP="00AF6CBC">
          <w:pPr>
            <w:tabs>
              <w:tab w:val="center" w:pos="4320"/>
              <w:tab w:val="right" w:pos="8640"/>
            </w:tabs>
            <w:jc w:val="right"/>
          </w:pPr>
          <w:r>
            <w:t xml:space="preserve">Effective:  </w:t>
          </w:r>
          <w:r w:rsidR="00AF6CBC" w:rsidRPr="009C203F">
            <w:t>October 19, 2015</w:t>
          </w:r>
        </w:p>
      </w:tc>
    </w:tr>
  </w:tbl>
  <w:p w14:paraId="4C205173" w14:textId="77777777" w:rsidR="002F511D" w:rsidRPr="007A7BB8" w:rsidRDefault="002F511D" w:rsidP="00691F08">
    <w:pPr>
      <w:tabs>
        <w:tab w:val="center" w:pos="4320"/>
        <w:tab w:val="right" w:pos="8640"/>
      </w:tabs>
      <w:jc w:val="both"/>
    </w:pPr>
  </w:p>
  <w:p w14:paraId="4C205174" w14:textId="77777777" w:rsidR="002F511D" w:rsidRPr="009C203F" w:rsidRDefault="002F511D" w:rsidP="00691F08">
    <w:pPr>
      <w:jc w:val="center"/>
      <w:rPr>
        <w:rFonts w:ascii="Arial" w:hAnsi="Arial" w:cs="Arial"/>
        <w:b/>
        <w:bCs/>
        <w:sz w:val="22"/>
        <w:szCs w:val="22"/>
      </w:rPr>
    </w:pPr>
    <w:r w:rsidRPr="009C203F">
      <w:rPr>
        <w:rFonts w:ascii="Arial" w:hAnsi="Arial" w:cs="Arial"/>
        <w:b/>
        <w:bCs/>
        <w:sz w:val="22"/>
        <w:szCs w:val="22"/>
      </w:rPr>
      <w:t>TI ESH Standard ENV00.04</w:t>
    </w:r>
  </w:p>
  <w:p w14:paraId="4C205175" w14:textId="77777777" w:rsidR="002F511D" w:rsidRPr="009C203F" w:rsidRDefault="002F511D" w:rsidP="00691F08">
    <w:pPr>
      <w:jc w:val="center"/>
      <w:rPr>
        <w:rFonts w:ascii="Arial" w:hAnsi="Arial" w:cs="Arial"/>
        <w:b/>
        <w:bCs/>
        <w:sz w:val="22"/>
      </w:rPr>
    </w:pPr>
    <w:r w:rsidRPr="009C203F">
      <w:rPr>
        <w:rFonts w:ascii="Arial" w:hAnsi="Arial" w:cs="Arial"/>
        <w:b/>
        <w:bCs/>
        <w:sz w:val="22"/>
      </w:rPr>
      <w:t>ESH REQUIREMENTS RELATED TO REAL ESTATE AND BUSINESS TRANSACTIONS</w:t>
    </w:r>
  </w:p>
  <w:p w14:paraId="4C205176" w14:textId="77777777" w:rsidR="002F511D" w:rsidRPr="007A7BB8" w:rsidRDefault="002F511D" w:rsidP="00691F08">
    <w:pPr>
      <w:pBdr>
        <w:bottom w:val="single" w:sz="12" w:space="1" w:color="auto"/>
      </w:pBdr>
      <w:tabs>
        <w:tab w:val="center" w:pos="4320"/>
        <w:tab w:val="right" w:pos="8640"/>
      </w:tabs>
      <w:jc w:val="center"/>
      <w:rPr>
        <w:b/>
        <w:bCs/>
      </w:rPr>
    </w:pPr>
  </w:p>
  <w:p w14:paraId="4C205177" w14:textId="77777777" w:rsidR="002F511D" w:rsidRPr="007A7BB8" w:rsidRDefault="002F511D" w:rsidP="00691F08">
    <w:pPr>
      <w:tabs>
        <w:tab w:val="center" w:pos="4320"/>
        <w:tab w:val="right" w:pos="8640"/>
      </w:tabs>
      <w:rPr>
        <w:b/>
        <w:bCs/>
      </w:rPr>
    </w:pPr>
  </w:p>
  <w:p w14:paraId="4C205178" w14:textId="77777777" w:rsidR="002F511D" w:rsidRPr="007A7BB8" w:rsidRDefault="002F511D" w:rsidP="00691F08">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4C205179" w14:textId="77777777" w:rsidR="002F511D" w:rsidRPr="007A7BB8" w:rsidRDefault="002F511D" w:rsidP="00691F08">
    <w:pPr>
      <w:pBdr>
        <w:bottom w:val="single" w:sz="12" w:space="1" w:color="auto"/>
      </w:pBdr>
      <w:tabs>
        <w:tab w:val="center" w:pos="4320"/>
        <w:tab w:val="right" w:pos="8640"/>
      </w:tabs>
      <w:jc w:val="center"/>
      <w:rPr>
        <w:b/>
        <w:bCs/>
      </w:rPr>
    </w:pPr>
  </w:p>
  <w:p w14:paraId="4C20517A" w14:textId="77777777" w:rsidR="002F511D" w:rsidRDefault="002F511D" w:rsidP="00C807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4609"/>
    </w:tblGrid>
    <w:tr w:rsidR="002F511D" w:rsidRPr="007A7BB8" w14:paraId="4C20518E" w14:textId="77777777" w:rsidTr="00AF5A51">
      <w:tc>
        <w:tcPr>
          <w:tcW w:w="5112" w:type="dxa"/>
        </w:tcPr>
        <w:p w14:paraId="4C20518C" w14:textId="77777777" w:rsidR="002F511D" w:rsidRPr="007A7BB8" w:rsidRDefault="002F511D" w:rsidP="00AF5A51">
          <w:pPr>
            <w:tabs>
              <w:tab w:val="center" w:pos="4320"/>
              <w:tab w:val="right" w:pos="8640"/>
            </w:tabs>
            <w:jc w:val="both"/>
          </w:pPr>
          <w:r>
            <w:rPr>
              <w:noProof/>
            </w:rPr>
            <w:drawing>
              <wp:inline distT="0" distB="0" distL="0" distR="0" wp14:anchorId="4C2051A7" wp14:editId="4C2051A8">
                <wp:extent cx="1866900" cy="219075"/>
                <wp:effectExtent l="0" t="0" r="0" b="9525"/>
                <wp:docPr id="2" name="Picture 2"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19075"/>
                        </a:xfrm>
                        <a:prstGeom prst="rect">
                          <a:avLst/>
                        </a:prstGeom>
                        <a:noFill/>
                        <a:ln>
                          <a:noFill/>
                        </a:ln>
                      </pic:spPr>
                    </pic:pic>
                  </a:graphicData>
                </a:graphic>
              </wp:inline>
            </w:drawing>
          </w:r>
        </w:p>
      </w:tc>
      <w:tc>
        <w:tcPr>
          <w:tcW w:w="5148" w:type="dxa"/>
          <w:vAlign w:val="center"/>
        </w:tcPr>
        <w:p w14:paraId="4C20518D" w14:textId="77777777" w:rsidR="002F511D" w:rsidRPr="007A7BB8" w:rsidRDefault="002F511D" w:rsidP="00AF5A51">
          <w:pPr>
            <w:tabs>
              <w:tab w:val="center" w:pos="4320"/>
              <w:tab w:val="right" w:pos="8640"/>
            </w:tabs>
            <w:jc w:val="right"/>
          </w:pPr>
          <w:r>
            <w:t>WWESH</w:t>
          </w:r>
        </w:p>
      </w:tc>
    </w:tr>
  </w:tbl>
  <w:p w14:paraId="4C20518F" w14:textId="77777777" w:rsidR="002F511D" w:rsidRPr="007A7BB8" w:rsidRDefault="002F511D" w:rsidP="00DA6132">
    <w:pPr>
      <w:tabs>
        <w:tab w:val="center" w:pos="4320"/>
        <w:tab w:val="right" w:pos="8640"/>
      </w:tabs>
      <w:jc w:val="both"/>
    </w:pPr>
  </w:p>
  <w:p w14:paraId="4C205190" w14:textId="77777777" w:rsidR="002F511D" w:rsidRDefault="002F511D" w:rsidP="00DA6132">
    <w:pPr>
      <w:jc w:val="center"/>
      <w:rPr>
        <w:b/>
        <w:bCs/>
        <w:sz w:val="24"/>
      </w:rPr>
    </w:pPr>
    <w:r>
      <w:rPr>
        <w:b/>
        <w:bCs/>
        <w:sz w:val="24"/>
      </w:rPr>
      <w:t>Document No. xxx-S</w:t>
    </w:r>
  </w:p>
  <w:p w14:paraId="4C205191" w14:textId="77777777" w:rsidR="002F511D" w:rsidRPr="004B610F" w:rsidRDefault="002F511D" w:rsidP="00DA6132">
    <w:pPr>
      <w:jc w:val="center"/>
      <w:rPr>
        <w:b/>
        <w:bCs/>
        <w:sz w:val="24"/>
      </w:rPr>
    </w:pPr>
    <w:r>
      <w:rPr>
        <w:b/>
        <w:bCs/>
        <w:sz w:val="24"/>
      </w:rPr>
      <w:t>TITLE</w:t>
    </w:r>
  </w:p>
  <w:p w14:paraId="4C205192" w14:textId="77777777" w:rsidR="002F511D" w:rsidRPr="007A7BB8" w:rsidRDefault="002F511D" w:rsidP="00DA6132">
    <w:pPr>
      <w:pBdr>
        <w:bottom w:val="single" w:sz="12" w:space="1" w:color="auto"/>
      </w:pBdr>
      <w:tabs>
        <w:tab w:val="center" w:pos="4320"/>
        <w:tab w:val="right" w:pos="8640"/>
      </w:tabs>
      <w:jc w:val="center"/>
      <w:rPr>
        <w:b/>
        <w:bCs/>
      </w:rPr>
    </w:pPr>
  </w:p>
  <w:p w14:paraId="4C205193" w14:textId="77777777" w:rsidR="002F511D" w:rsidRPr="007A7BB8" w:rsidRDefault="002F511D" w:rsidP="00DA6132">
    <w:pPr>
      <w:tabs>
        <w:tab w:val="center" w:pos="4320"/>
        <w:tab w:val="right" w:pos="8640"/>
      </w:tabs>
      <w:rPr>
        <w:b/>
        <w:bCs/>
      </w:rPr>
    </w:pPr>
  </w:p>
  <w:p w14:paraId="4C205194" w14:textId="77777777" w:rsidR="002F511D" w:rsidRPr="007A7BB8" w:rsidRDefault="002F511D" w:rsidP="00DA6132">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4C205195" w14:textId="77777777" w:rsidR="002F511D" w:rsidRPr="007A7BB8" w:rsidRDefault="002F511D" w:rsidP="00DA6132">
    <w:pPr>
      <w:pBdr>
        <w:bottom w:val="single" w:sz="12" w:space="1" w:color="auto"/>
      </w:pBdr>
      <w:tabs>
        <w:tab w:val="center" w:pos="4320"/>
        <w:tab w:val="right" w:pos="8640"/>
      </w:tabs>
      <w:jc w:val="center"/>
      <w:rPr>
        <w:b/>
        <w:bCs/>
      </w:rPr>
    </w:pPr>
  </w:p>
  <w:p w14:paraId="4C205196" w14:textId="77777777" w:rsidR="002F511D" w:rsidRDefault="002F511D">
    <w:pPr>
      <w:pStyle w:val="Header"/>
    </w:pPr>
  </w:p>
  <w:p w14:paraId="4C205197" w14:textId="77777777" w:rsidR="002F511D" w:rsidRDefault="002F511D"/>
  <w:p w14:paraId="4C205198" w14:textId="77777777" w:rsidR="002F511D" w:rsidRDefault="002F511D"/>
  <w:p w14:paraId="4C205199" w14:textId="77777777" w:rsidR="002F511D" w:rsidRDefault="002F511D"/>
  <w:p w14:paraId="4C20519A" w14:textId="77777777" w:rsidR="002F511D" w:rsidRDefault="002F51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49453B6"/>
    <w:lvl w:ilvl="0">
      <w:start w:val="1"/>
      <w:numFmt w:val="decimal"/>
      <w:pStyle w:val="DocumentList"/>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4241156"/>
    <w:multiLevelType w:val="multilevel"/>
    <w:tmpl w:val="7B96A3DA"/>
    <w:lvl w:ilvl="0">
      <w:start w:val="1"/>
      <w:numFmt w:val="upperLetter"/>
      <w:pStyle w:val="ANNEX-heading1"/>
      <w:suff w:val="space"/>
      <w:lvlText w:val="Annex %1"/>
      <w:lvlJc w:val="left"/>
      <w:pPr>
        <w:ind w:left="936"/>
      </w:pPr>
      <w:rPr>
        <w:rFonts w:cs="Times New Roman" w:hint="default"/>
      </w:rPr>
    </w:lvl>
    <w:lvl w:ilvl="1">
      <w:start w:val="1"/>
      <w:numFmt w:val="decimal"/>
      <w:pStyle w:val="ANNEX-heading1"/>
      <w:lvlText w:val="%1%2 "/>
      <w:lvlJc w:val="left"/>
      <w:pPr>
        <w:tabs>
          <w:tab w:val="num" w:pos="432"/>
        </w:tabs>
        <w:ind w:left="432" w:hanging="432"/>
      </w:pPr>
      <w:rPr>
        <w:rFonts w:cs="Times New Roman" w:hint="default"/>
      </w:rPr>
    </w:lvl>
    <w:lvl w:ilvl="2">
      <w:start w:val="1"/>
      <w:numFmt w:val="lowerLetter"/>
      <w:pStyle w:val="ANNEX-heading2"/>
      <w:lvlText w:val="%3. "/>
      <w:lvlJc w:val="left"/>
      <w:pPr>
        <w:tabs>
          <w:tab w:val="num" w:pos="864"/>
        </w:tabs>
        <w:ind w:left="864" w:hanging="432"/>
      </w:pPr>
      <w:rPr>
        <w:rFonts w:ascii="Times New Roman" w:hAnsi="Times New Roman" w:cs="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NNEX-heading3"/>
      <w:lvlText w:val="%4."/>
      <w:lvlJc w:val="left"/>
      <w:pPr>
        <w:tabs>
          <w:tab w:val="num" w:pos="1296"/>
        </w:tabs>
        <w:ind w:left="1296" w:hanging="432"/>
      </w:pPr>
      <w:rPr>
        <w:rFonts w:cs="Times New Roman" w:hint="default"/>
      </w:rPr>
    </w:lvl>
    <w:lvl w:ilvl="4">
      <w:start w:val="1"/>
      <w:numFmt w:val="decimal"/>
      <w:pStyle w:val="ANNEX-heading4"/>
      <w:lvlText w:val="%1.%2.%3.%4.%5"/>
      <w:lvlJc w:val="left"/>
      <w:pPr>
        <w:tabs>
          <w:tab w:val="num" w:pos="2013"/>
        </w:tabs>
        <w:ind w:left="2013" w:hanging="1077"/>
      </w:pPr>
      <w:rPr>
        <w:rFonts w:cs="Times New Roman" w:hint="default"/>
      </w:rPr>
    </w:lvl>
    <w:lvl w:ilvl="5">
      <w:start w:val="1"/>
      <w:numFmt w:val="decimal"/>
      <w:pStyle w:val="ANNEX-heading5"/>
      <w:lvlText w:val="%1.%2.%3.%4.%5.%6"/>
      <w:lvlJc w:val="left"/>
      <w:pPr>
        <w:tabs>
          <w:tab w:val="num" w:pos="2183"/>
        </w:tabs>
        <w:ind w:left="2183" w:hanging="1247"/>
      </w:pPr>
      <w:rPr>
        <w:rFonts w:cs="Times New Roman" w:hint="default"/>
      </w:rPr>
    </w:lvl>
    <w:lvl w:ilvl="6">
      <w:start w:val="1"/>
      <w:numFmt w:val="decimal"/>
      <w:lvlText w:val="%1.%2.%3.%4.%5.%6.%7"/>
      <w:lvlJc w:val="left"/>
      <w:pPr>
        <w:tabs>
          <w:tab w:val="num" w:pos="936"/>
        </w:tabs>
        <w:ind w:left="936"/>
      </w:pPr>
      <w:rPr>
        <w:rFonts w:cs="Times New Roman" w:hint="default"/>
      </w:rPr>
    </w:lvl>
    <w:lvl w:ilvl="7">
      <w:start w:val="1"/>
      <w:numFmt w:val="decimal"/>
      <w:lvlText w:val="%1.%2.%3.%4.%5.%6.%7.%8"/>
      <w:lvlJc w:val="left"/>
      <w:pPr>
        <w:tabs>
          <w:tab w:val="num" w:pos="936"/>
        </w:tabs>
        <w:ind w:left="936"/>
      </w:pPr>
      <w:rPr>
        <w:rFonts w:cs="Times New Roman" w:hint="default"/>
      </w:rPr>
    </w:lvl>
    <w:lvl w:ilvl="8">
      <w:start w:val="1"/>
      <w:numFmt w:val="decimal"/>
      <w:lvlText w:val="%1.%2.%3.%4.%5.%6.%7.%8.%9"/>
      <w:lvlJc w:val="left"/>
      <w:pPr>
        <w:tabs>
          <w:tab w:val="num" w:pos="936"/>
        </w:tabs>
        <w:ind w:left="936"/>
      </w:pPr>
      <w:rPr>
        <w:rFonts w:cs="Times New Roman" w:hint="default"/>
      </w:rPr>
    </w:lvl>
  </w:abstractNum>
  <w:abstractNum w:abstractNumId="2">
    <w:nsid w:val="18633C55"/>
    <w:multiLevelType w:val="hybridMultilevel"/>
    <w:tmpl w:val="9BE2CE6C"/>
    <w:lvl w:ilvl="0" w:tplc="7E88A3D0">
      <w:start w:val="1"/>
      <w:numFmt w:val="lowerLetter"/>
      <w:lvlText w:val="%1."/>
      <w:lvlJc w:val="left"/>
      <w:pPr>
        <w:ind w:left="1224" w:hanging="360"/>
      </w:pPr>
      <w:rPr>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nsid w:val="2233480C"/>
    <w:multiLevelType w:val="hybridMultilevel"/>
    <w:tmpl w:val="694E3190"/>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3FF1D5C"/>
    <w:multiLevelType w:val="hybridMultilevel"/>
    <w:tmpl w:val="4176CF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287723A5"/>
    <w:multiLevelType w:val="hybridMultilevel"/>
    <w:tmpl w:val="3DF2E604"/>
    <w:lvl w:ilvl="0" w:tplc="FFFFFFFF">
      <w:start w:val="1"/>
      <w:numFmt w:val="bullet"/>
      <w:pStyle w:val="Bullet1"/>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6">
    <w:nsid w:val="29782980"/>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F7604C2"/>
    <w:multiLevelType w:val="multilevel"/>
    <w:tmpl w:val="734E0ECA"/>
    <w:lvl w:ilvl="0">
      <w:start w:val="1"/>
      <w:numFmt w:val="decimal"/>
      <w:pStyle w:val="TableTitle"/>
      <w:suff w:val="space"/>
      <w:lvlText w:val="Table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31FB3035"/>
    <w:multiLevelType w:val="hybridMultilevel"/>
    <w:tmpl w:val="AD9837EA"/>
    <w:lvl w:ilvl="0" w:tplc="70585E20">
      <w:start w:val="1"/>
      <w:numFmt w:val="decimal"/>
      <w:lvlText w:val="%1."/>
      <w:lvlJc w:val="left"/>
      <w:pPr>
        <w:ind w:left="1458" w:hanging="360"/>
      </w:pPr>
      <w:rPr>
        <w:b/>
      </w:r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9">
    <w:nsid w:val="32227C0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2A803F1"/>
    <w:multiLevelType w:val="hybridMultilevel"/>
    <w:tmpl w:val="C0B20B02"/>
    <w:lvl w:ilvl="0" w:tplc="71B003B8">
      <w:start w:val="1"/>
      <w:numFmt w:val="decimal"/>
      <w:lvlText w:val="1.1.%1"/>
      <w:lvlJc w:val="left"/>
      <w:pPr>
        <w:ind w:left="2070"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1">
    <w:nsid w:val="39AA0128"/>
    <w:multiLevelType w:val="multilevel"/>
    <w:tmpl w:val="7FEC1C6A"/>
    <w:lvl w:ilvl="0">
      <w:start w:val="1"/>
      <w:numFmt w:val="decimal"/>
      <w:pStyle w:val="Heading1"/>
      <w:lvlText w:val="%1.0"/>
      <w:lvlJc w:val="left"/>
      <w:pPr>
        <w:ind w:left="432" w:hanging="432"/>
      </w:pPr>
      <w:rPr>
        <w:rFonts w:ascii="Arial" w:hAnsi="Arial" w:cs="Times New Roman" w:hint="default"/>
        <w:b/>
        <w:i w:val="0"/>
        <w:sz w:val="20"/>
      </w:rPr>
    </w:lvl>
    <w:lvl w:ilvl="1">
      <w:start w:val="1"/>
      <w:numFmt w:val="decimal"/>
      <w:pStyle w:val="Heading2"/>
      <w:lvlText w:val="%1.%2"/>
      <w:lvlJc w:val="left"/>
      <w:pPr>
        <w:ind w:left="576" w:hanging="576"/>
      </w:pPr>
      <w:rPr>
        <w:rFonts w:cs="Times New Roman" w:hint="default"/>
        <w:b w:val="0"/>
        <w:i w:val="0"/>
      </w:rPr>
    </w:lvl>
    <w:lvl w:ilvl="2">
      <w:start w:val="1"/>
      <w:numFmt w:val="decimal"/>
      <w:lvlText w:val="%1.%2.%3"/>
      <w:lvlJc w:val="left"/>
      <w:pPr>
        <w:ind w:left="720" w:hanging="720"/>
      </w:pPr>
      <w:rPr>
        <w:rFonts w:cs="Times New Roman"/>
        <w:b w:val="0"/>
        <w:i w:val="0"/>
        <w:caps w:val="0"/>
        <w:smallCaps w:val="0"/>
        <w:strike w:val="0"/>
        <w:dstrike w:val="0"/>
        <w:vanish w:val="0"/>
        <w:color w:val="000000"/>
        <w:spacing w:val="0"/>
        <w:w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3132" w:hanging="1152"/>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ind w:left="1296" w:hanging="1296"/>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nsid w:val="3C4A147A"/>
    <w:multiLevelType w:val="hybridMultilevel"/>
    <w:tmpl w:val="CA10859C"/>
    <w:lvl w:ilvl="0" w:tplc="34260BBE">
      <w:start w:val="1"/>
      <w:numFmt w:val="decimal"/>
      <w:lvlText w:val="5.0.%1."/>
      <w:lvlJc w:val="left"/>
      <w:pPr>
        <w:ind w:left="1692"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412" w:hanging="360"/>
      </w:pPr>
      <w:rPr>
        <w:rFonts w:cs="Times New Roman"/>
      </w:rPr>
    </w:lvl>
    <w:lvl w:ilvl="2" w:tplc="0409001B" w:tentative="1">
      <w:start w:val="1"/>
      <w:numFmt w:val="lowerRoman"/>
      <w:lvlText w:val="%3."/>
      <w:lvlJc w:val="right"/>
      <w:pPr>
        <w:ind w:left="3132" w:hanging="180"/>
      </w:pPr>
      <w:rPr>
        <w:rFonts w:cs="Times New Roman"/>
      </w:rPr>
    </w:lvl>
    <w:lvl w:ilvl="3" w:tplc="0409000F" w:tentative="1">
      <w:start w:val="1"/>
      <w:numFmt w:val="decimal"/>
      <w:lvlText w:val="%4."/>
      <w:lvlJc w:val="left"/>
      <w:pPr>
        <w:ind w:left="3852" w:hanging="360"/>
      </w:pPr>
      <w:rPr>
        <w:rFonts w:cs="Times New Roman"/>
      </w:rPr>
    </w:lvl>
    <w:lvl w:ilvl="4" w:tplc="04090019" w:tentative="1">
      <w:start w:val="1"/>
      <w:numFmt w:val="lowerLetter"/>
      <w:lvlText w:val="%5."/>
      <w:lvlJc w:val="left"/>
      <w:pPr>
        <w:ind w:left="4572" w:hanging="360"/>
      </w:pPr>
      <w:rPr>
        <w:rFonts w:cs="Times New Roman"/>
      </w:rPr>
    </w:lvl>
    <w:lvl w:ilvl="5" w:tplc="0409001B" w:tentative="1">
      <w:start w:val="1"/>
      <w:numFmt w:val="lowerRoman"/>
      <w:lvlText w:val="%6."/>
      <w:lvlJc w:val="right"/>
      <w:pPr>
        <w:ind w:left="5292" w:hanging="180"/>
      </w:pPr>
      <w:rPr>
        <w:rFonts w:cs="Times New Roman"/>
      </w:rPr>
    </w:lvl>
    <w:lvl w:ilvl="6" w:tplc="0409000F" w:tentative="1">
      <w:start w:val="1"/>
      <w:numFmt w:val="decimal"/>
      <w:lvlText w:val="%7."/>
      <w:lvlJc w:val="left"/>
      <w:pPr>
        <w:ind w:left="6012" w:hanging="360"/>
      </w:pPr>
      <w:rPr>
        <w:rFonts w:cs="Times New Roman"/>
      </w:rPr>
    </w:lvl>
    <w:lvl w:ilvl="7" w:tplc="04090019" w:tentative="1">
      <w:start w:val="1"/>
      <w:numFmt w:val="lowerLetter"/>
      <w:lvlText w:val="%8."/>
      <w:lvlJc w:val="left"/>
      <w:pPr>
        <w:ind w:left="6732" w:hanging="360"/>
      </w:pPr>
      <w:rPr>
        <w:rFonts w:cs="Times New Roman"/>
      </w:rPr>
    </w:lvl>
    <w:lvl w:ilvl="8" w:tplc="0409001B" w:tentative="1">
      <w:start w:val="1"/>
      <w:numFmt w:val="lowerRoman"/>
      <w:lvlText w:val="%9."/>
      <w:lvlJc w:val="right"/>
      <w:pPr>
        <w:ind w:left="7452" w:hanging="180"/>
      </w:pPr>
      <w:rPr>
        <w:rFonts w:cs="Times New Roman"/>
      </w:rPr>
    </w:lvl>
  </w:abstractNum>
  <w:abstractNum w:abstractNumId="13">
    <w:nsid w:val="3F5B5971"/>
    <w:multiLevelType w:val="hybridMultilevel"/>
    <w:tmpl w:val="5EFC6F9E"/>
    <w:lvl w:ilvl="0" w:tplc="0A7CBA8E">
      <w:start w:val="2"/>
      <w:numFmt w:val="bullet"/>
      <w:lvlText w:val=""/>
      <w:lvlJc w:val="left"/>
      <w:pPr>
        <w:ind w:left="1077" w:hanging="360"/>
      </w:pPr>
      <w:rPr>
        <w:rFonts w:ascii="Symbol" w:eastAsia="MS Mincho" w:hAnsi="Symbol"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nsid w:val="4AE33849"/>
    <w:multiLevelType w:val="multilevel"/>
    <w:tmpl w:val="CF708646"/>
    <w:lvl w:ilvl="0">
      <w:start w:val="1"/>
      <w:numFmt w:val="decimal"/>
      <w:lvlText w:val="%1.0"/>
      <w:lvlJc w:val="left"/>
      <w:pPr>
        <w:tabs>
          <w:tab w:val="num" w:pos="864"/>
        </w:tabs>
        <w:ind w:left="504"/>
      </w:pPr>
      <w:rPr>
        <w:rFonts w:cs="Times New Roman" w:hint="default"/>
      </w:rPr>
    </w:lvl>
    <w:lvl w:ilvl="1">
      <w:start w:val="1"/>
      <w:numFmt w:val="decimal"/>
      <w:lvlText w:val="3.%2"/>
      <w:lvlJc w:val="left"/>
      <w:pPr>
        <w:tabs>
          <w:tab w:val="num" w:pos="936"/>
        </w:tabs>
        <w:ind w:left="864" w:hanging="288"/>
      </w:pPr>
      <w:rPr>
        <w:rFonts w:cs="Times New Roman" w:hint="default"/>
        <w:b/>
        <w:i w:val="0"/>
      </w:rPr>
    </w:lvl>
    <w:lvl w:ilvl="2">
      <w:start w:val="1"/>
      <w:numFmt w:val="lowerLetter"/>
      <w:lvlText w:val="%3."/>
      <w:lvlJc w:val="left"/>
      <w:pPr>
        <w:tabs>
          <w:tab w:val="num" w:pos="1440"/>
        </w:tabs>
        <w:ind w:left="1368" w:hanging="288"/>
      </w:pPr>
      <w:rPr>
        <w:rFonts w:cs="Times New Roman" w:hint="default"/>
        <w:b/>
        <w:i w:val="0"/>
      </w:rPr>
    </w:lvl>
    <w:lvl w:ilvl="3">
      <w:start w:val="1"/>
      <w:numFmt w:val="decimal"/>
      <w:lvlText w:val="%4."/>
      <w:lvlJc w:val="left"/>
      <w:pPr>
        <w:tabs>
          <w:tab w:val="num" w:pos="1800"/>
        </w:tabs>
        <w:ind w:left="1656" w:hanging="216"/>
      </w:pPr>
      <w:rPr>
        <w:rFonts w:cs="Times New Roman" w:hint="default"/>
        <w:b/>
        <w:i w:val="0"/>
      </w:rPr>
    </w:lvl>
    <w:lvl w:ilvl="4">
      <w:start w:val="1"/>
      <w:numFmt w:val="lowerLetter"/>
      <w:lvlText w:val="%5)"/>
      <w:lvlJc w:val="left"/>
      <w:pPr>
        <w:tabs>
          <w:tab w:val="num" w:pos="2160"/>
        </w:tabs>
        <w:ind w:left="2016" w:hanging="216"/>
      </w:pPr>
      <w:rPr>
        <w:rFonts w:cs="Times New Roman" w:hint="default"/>
        <w:b/>
        <w:i w:val="0"/>
      </w:rPr>
    </w:lvl>
    <w:lvl w:ilvl="5">
      <w:start w:val="1"/>
      <w:numFmt w:val="decimal"/>
      <w:suff w:val="space"/>
      <w:lvlText w:val="%1.%2.%3.%4.%5.%6 "/>
      <w:lvlJc w:val="left"/>
      <w:pPr>
        <w:ind w:left="504"/>
      </w:pPr>
      <w:rPr>
        <w:rFonts w:cs="Times New Roman" w:hint="default"/>
      </w:rPr>
    </w:lvl>
    <w:lvl w:ilvl="6">
      <w:start w:val="1"/>
      <w:numFmt w:val="decimal"/>
      <w:suff w:val="space"/>
      <w:lvlText w:val="%1.%2.%3.%4.%5.%6.%7 "/>
      <w:lvlJc w:val="left"/>
      <w:pPr>
        <w:ind w:left="504"/>
      </w:pPr>
      <w:rPr>
        <w:rFonts w:cs="Times New Roman" w:hint="default"/>
      </w:rPr>
    </w:lvl>
    <w:lvl w:ilvl="7">
      <w:start w:val="1"/>
      <w:numFmt w:val="decimal"/>
      <w:suff w:val="space"/>
      <w:lvlText w:val="%1.%2.%3.%4.%5.%6.%7.%8 "/>
      <w:lvlJc w:val="left"/>
      <w:pPr>
        <w:ind w:left="504"/>
      </w:pPr>
      <w:rPr>
        <w:rFonts w:cs="Times New Roman" w:hint="default"/>
      </w:rPr>
    </w:lvl>
    <w:lvl w:ilvl="8">
      <w:start w:val="1"/>
      <w:numFmt w:val="decimal"/>
      <w:suff w:val="space"/>
      <w:lvlText w:val="%1.%2.%3.%4.%5.%6.%7.%8.%9 "/>
      <w:lvlJc w:val="left"/>
      <w:pPr>
        <w:ind w:left="504"/>
      </w:pPr>
      <w:rPr>
        <w:rFonts w:cs="Times New Roman" w:hint="default"/>
      </w:rPr>
    </w:lvl>
  </w:abstractNum>
  <w:abstractNum w:abstractNumId="15">
    <w:nsid w:val="4B680CC2"/>
    <w:multiLevelType w:val="hybridMultilevel"/>
    <w:tmpl w:val="678494F0"/>
    <w:lvl w:ilvl="0" w:tplc="3432C3C2">
      <w:start w:val="1"/>
      <w:numFmt w:val="upperLetter"/>
      <w:pStyle w:val="AppendixHeading"/>
      <w:lvlText w:val="APPENDIX %1 "/>
      <w:lvlJc w:val="left"/>
      <w:pPr>
        <w:tabs>
          <w:tab w:val="num" w:pos="1440"/>
        </w:tabs>
      </w:pPr>
      <w:rPr>
        <w:rFonts w:ascii="Arial" w:hAnsi="Arial" w:cs="Times New Roman" w:hint="default"/>
        <w:b/>
        <w:i w:val="0"/>
        <w:caps w:val="0"/>
        <w:strike w:val="0"/>
        <w:dstrike w:val="0"/>
        <w:vanish w:val="0"/>
        <w:color w:val="000000"/>
        <w:spacing w:val="0"/>
        <w:w w:val="100"/>
        <w:kern w:val="0"/>
        <w:position w:val="0"/>
        <w:sz w:val="28"/>
        <w:szCs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2A4239C"/>
    <w:multiLevelType w:val="hybridMultilevel"/>
    <w:tmpl w:val="A88A40C6"/>
    <w:lvl w:ilvl="0" w:tplc="0409000F">
      <w:start w:val="1"/>
      <w:numFmt w:val="decimal"/>
      <w:lvlText w:val="%1."/>
      <w:lvlJc w:val="left"/>
      <w:pPr>
        <w:ind w:left="1872" w:hanging="360"/>
      </w:pPr>
      <w:rPr>
        <w:rFonts w:cs="Times New Roman"/>
      </w:rPr>
    </w:lvl>
    <w:lvl w:ilvl="1" w:tplc="04090019" w:tentative="1">
      <w:start w:val="1"/>
      <w:numFmt w:val="lowerLetter"/>
      <w:lvlText w:val="%2."/>
      <w:lvlJc w:val="left"/>
      <w:pPr>
        <w:ind w:left="2592" w:hanging="360"/>
      </w:pPr>
      <w:rPr>
        <w:rFonts w:cs="Times New Roman"/>
      </w:rPr>
    </w:lvl>
    <w:lvl w:ilvl="2" w:tplc="0409001B" w:tentative="1">
      <w:start w:val="1"/>
      <w:numFmt w:val="lowerRoman"/>
      <w:lvlText w:val="%3."/>
      <w:lvlJc w:val="right"/>
      <w:pPr>
        <w:ind w:left="3312" w:hanging="180"/>
      </w:pPr>
      <w:rPr>
        <w:rFonts w:cs="Times New Roman"/>
      </w:rPr>
    </w:lvl>
    <w:lvl w:ilvl="3" w:tplc="0409000F" w:tentative="1">
      <w:start w:val="1"/>
      <w:numFmt w:val="decimal"/>
      <w:lvlText w:val="%4."/>
      <w:lvlJc w:val="left"/>
      <w:pPr>
        <w:ind w:left="4032" w:hanging="360"/>
      </w:pPr>
      <w:rPr>
        <w:rFonts w:cs="Times New Roman"/>
      </w:rPr>
    </w:lvl>
    <w:lvl w:ilvl="4" w:tplc="04090019" w:tentative="1">
      <w:start w:val="1"/>
      <w:numFmt w:val="lowerLetter"/>
      <w:lvlText w:val="%5."/>
      <w:lvlJc w:val="left"/>
      <w:pPr>
        <w:ind w:left="4752" w:hanging="360"/>
      </w:pPr>
      <w:rPr>
        <w:rFonts w:cs="Times New Roman"/>
      </w:rPr>
    </w:lvl>
    <w:lvl w:ilvl="5" w:tplc="0409001B" w:tentative="1">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abstractNum w:abstractNumId="17">
    <w:nsid w:val="530C378F"/>
    <w:multiLevelType w:val="multilevel"/>
    <w:tmpl w:val="59DCE3CE"/>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864"/>
        </w:tabs>
        <w:ind w:left="864" w:hanging="432"/>
      </w:pPr>
      <w:rPr>
        <w:rFonts w:hint="default"/>
        <w:b/>
        <w:i w:val="0"/>
      </w:rPr>
    </w:lvl>
    <w:lvl w:ilvl="2">
      <w:start w:val="1"/>
      <w:numFmt w:val="lowerLetter"/>
      <w:lvlText w:val="%3."/>
      <w:lvlJc w:val="left"/>
      <w:pPr>
        <w:tabs>
          <w:tab w:val="num" w:pos="1170"/>
        </w:tabs>
        <w:ind w:left="1098" w:hanging="288"/>
      </w:pPr>
      <w:rPr>
        <w:rFonts w:hint="default"/>
        <w:b/>
        <w:i w:val="0"/>
      </w:rPr>
    </w:lvl>
    <w:lvl w:ilvl="3">
      <w:start w:val="1"/>
      <w:numFmt w:val="decimal"/>
      <w:lvlText w:val="%4."/>
      <w:lvlJc w:val="left"/>
      <w:pPr>
        <w:tabs>
          <w:tab w:val="num" w:pos="1584"/>
        </w:tabs>
        <w:ind w:left="1584" w:hanging="432"/>
      </w:pPr>
      <w:rPr>
        <w:rFonts w:hint="default"/>
        <w:b/>
        <w:i w:val="0"/>
      </w:rPr>
    </w:lvl>
    <w:lvl w:ilvl="4">
      <w:start w:val="1"/>
      <w:numFmt w:val="decimal"/>
      <w:lvlText w:val="%5."/>
      <w:lvlJc w:val="left"/>
      <w:pPr>
        <w:tabs>
          <w:tab w:val="num" w:pos="1944"/>
        </w:tabs>
        <w:ind w:left="1872" w:hanging="288"/>
      </w:pPr>
      <w:rPr>
        <w:rFonts w:hint="default"/>
        <w:b/>
        <w:i w:val="0"/>
      </w:rPr>
    </w:lvl>
    <w:lvl w:ilvl="5">
      <w:start w:val="1"/>
      <w:numFmt w:val="decimal"/>
      <w:lvlText w:val="%6) "/>
      <w:lvlJc w:val="left"/>
      <w:pPr>
        <w:tabs>
          <w:tab w:val="num" w:pos="2304"/>
        </w:tabs>
        <w:ind w:left="2304" w:hanging="432"/>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suff w:val="space"/>
      <w:lvlText w:val="%1.%2.%3.%4.%5.%6.%7.%8.%9 "/>
      <w:lvlJc w:val="left"/>
      <w:pPr>
        <w:ind w:left="0" w:firstLine="0"/>
      </w:pPr>
      <w:rPr>
        <w:rFonts w:hint="default"/>
      </w:rPr>
    </w:lvl>
  </w:abstractNum>
  <w:abstractNum w:abstractNumId="18">
    <w:nsid w:val="5846461F"/>
    <w:multiLevelType w:val="singleLevel"/>
    <w:tmpl w:val="A77600E4"/>
    <w:lvl w:ilvl="0">
      <w:start w:val="1"/>
      <w:numFmt w:val="decimal"/>
      <w:lvlText w:val="%1."/>
      <w:legacy w:legacy="1" w:legacySpace="0" w:legacyIndent="720"/>
      <w:lvlJc w:val="left"/>
      <w:pPr>
        <w:ind w:left="720" w:hanging="720"/>
      </w:pPr>
    </w:lvl>
  </w:abstractNum>
  <w:abstractNum w:abstractNumId="19">
    <w:nsid w:val="589940A8"/>
    <w:multiLevelType w:val="hybridMultilevel"/>
    <w:tmpl w:val="692E6032"/>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99C005C"/>
    <w:multiLevelType w:val="multilevel"/>
    <w:tmpl w:val="E7347C40"/>
    <w:lvl w:ilvl="0">
      <w:start w:val="1"/>
      <w:numFmt w:val="decimal"/>
      <w:pStyle w:val="Figure"/>
      <w:suff w:val="nothing"/>
      <w:lvlText w:val="Figure %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21">
    <w:nsid w:val="5EC1696B"/>
    <w:multiLevelType w:val="hybridMultilevel"/>
    <w:tmpl w:val="042C8A0E"/>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515358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1983387"/>
    <w:multiLevelType w:val="hybridMultilevel"/>
    <w:tmpl w:val="3B127B12"/>
    <w:lvl w:ilvl="0" w:tplc="B3868838">
      <w:start w:val="1"/>
      <w:numFmt w:val="decimal"/>
      <w:lvlText w:val="5.1.%1."/>
      <w:lvlJc w:val="left"/>
      <w:pPr>
        <w:ind w:left="207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24">
    <w:nsid w:val="73846019"/>
    <w:multiLevelType w:val="multilevel"/>
    <w:tmpl w:val="13286628"/>
    <w:lvl w:ilvl="0">
      <w:start w:val="1"/>
      <w:numFmt w:val="none"/>
      <w:pStyle w:val="Note"/>
      <w:suff w:val="space"/>
      <w:lvlText w:val="Note %1: "/>
      <w:lvlJc w:val="left"/>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5">
    <w:nsid w:val="756C08B2"/>
    <w:multiLevelType w:val="hybridMultilevel"/>
    <w:tmpl w:val="7A161DC8"/>
    <w:lvl w:ilvl="0" w:tplc="FFFFFFFF">
      <w:start w:val="1"/>
      <w:numFmt w:val="decimal"/>
      <w:pStyle w:val="ReferenceText"/>
      <w:lvlText w:val="%1."/>
      <w:lvlJc w:val="left"/>
      <w:pPr>
        <w:tabs>
          <w:tab w:val="num" w:pos="936"/>
        </w:tabs>
        <w:ind w:left="936" w:hanging="360"/>
      </w:pPr>
      <w:rPr>
        <w:rFonts w:ascii="Times New Roman" w:hAnsi="Times New Roman" w:cs="Times New Roman" w:hint="default"/>
        <w:b/>
        <w:i w:val="0"/>
        <w:sz w:val="20"/>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abstractNum w:abstractNumId="26">
    <w:nsid w:val="79120858"/>
    <w:multiLevelType w:val="hybridMultilevel"/>
    <w:tmpl w:val="19A66364"/>
    <w:lvl w:ilvl="0" w:tplc="79C03AE6">
      <w:start w:val="1"/>
      <w:numFmt w:val="decimal"/>
      <w:lvlText w:val="5.0.%1."/>
      <w:lvlJc w:val="left"/>
      <w:pPr>
        <w:ind w:left="207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num w:numId="1">
    <w:abstractNumId w:val="5"/>
  </w:num>
  <w:num w:numId="2">
    <w:abstractNumId w:val="20"/>
  </w:num>
  <w:num w:numId="3">
    <w:abstractNumId w:val="24"/>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11"/>
  </w:num>
  <w:num w:numId="7">
    <w:abstractNumId w:val="2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14"/>
  </w:num>
  <w:num w:numId="12">
    <w:abstractNumId w:val="9"/>
  </w:num>
  <w:num w:numId="13">
    <w:abstractNumId w:val="22"/>
  </w:num>
  <w:num w:numId="14">
    <w:abstractNumId w:val="3"/>
  </w:num>
  <w:num w:numId="15">
    <w:abstractNumId w:val="19"/>
  </w:num>
  <w:num w:numId="16">
    <w:abstractNumId w:val="21"/>
  </w:num>
  <w:num w:numId="17">
    <w:abstractNumId w:val="16"/>
  </w:num>
  <w:num w:numId="18">
    <w:abstractNumId w:val="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num>
  <w:num w:numId="23">
    <w:abstractNumId w:val="12"/>
    <w:lvlOverride w:ilvl="0">
      <w:startOverride w:val="1"/>
    </w:lvlOverride>
  </w:num>
  <w:num w:numId="24">
    <w:abstractNumId w:val="12"/>
  </w:num>
  <w:num w:numId="25">
    <w:abstractNumId w:val="12"/>
    <w:lvlOverride w:ilvl="0">
      <w:startOverride w:val="1"/>
    </w:lvlOverride>
  </w:num>
  <w:num w:numId="26">
    <w:abstractNumId w:val="12"/>
    <w:lvlOverride w:ilvl="0">
      <w:startOverride w:val="1"/>
    </w:lvlOverride>
  </w:num>
  <w:num w:numId="27">
    <w:abstractNumId w:val="11"/>
    <w:lvlOverride w:ilvl="0">
      <w:startOverride w:val="5"/>
    </w:lvlOverride>
    <w:lvlOverride w:ilvl="1">
      <w:startOverride w:val="1"/>
    </w:lvlOverride>
    <w:lvlOverride w:ilvl="2">
      <w:startOverride w:val="3"/>
    </w:lvlOverride>
  </w:num>
  <w:num w:numId="28">
    <w:abstractNumId w:val="11"/>
  </w:num>
  <w:num w:numId="29">
    <w:abstractNumId w:val="11"/>
    <w:lvlOverride w:ilvl="0">
      <w:startOverride w:val="5"/>
    </w:lvlOverride>
    <w:lvlOverride w:ilvl="1">
      <w:startOverride w:val="11"/>
    </w:lvlOverride>
    <w:lvlOverride w:ilvl="2">
      <w:startOverride w:val="3"/>
    </w:lvlOverride>
  </w:num>
  <w:num w:numId="30">
    <w:abstractNumId w:val="11"/>
    <w:lvlOverride w:ilvl="0">
      <w:startOverride w:val="5"/>
    </w:lvlOverride>
    <w:lvlOverride w:ilvl="1">
      <w:startOverride w:val="11"/>
    </w:lvlOverride>
    <w:lvlOverride w:ilvl="2">
      <w:startOverride w:val="3"/>
    </w:lvlOverride>
    <w:lvlOverride w:ilvl="3">
      <w:startOverride w:val="2"/>
    </w:lvlOverride>
  </w:num>
  <w:num w:numId="31">
    <w:abstractNumId w:val="23"/>
  </w:num>
  <w:num w:numId="32">
    <w:abstractNumId w:val="10"/>
  </w:num>
  <w:num w:numId="33">
    <w:abstractNumId w:val="23"/>
    <w:lvlOverride w:ilvl="0">
      <w:startOverride w:val="1"/>
    </w:lvlOverride>
  </w:num>
  <w:num w:numId="34">
    <w:abstractNumId w:val="23"/>
    <w:lvlOverride w:ilvl="0">
      <w:startOverride w:val="1"/>
    </w:lvlOverride>
  </w:num>
  <w:num w:numId="35">
    <w:abstractNumId w:val="26"/>
  </w:num>
  <w:num w:numId="36">
    <w:abstractNumId w:val="13"/>
  </w:num>
  <w:num w:numId="37">
    <w:abstractNumId w:val="2"/>
  </w:num>
  <w:num w:numId="38">
    <w:abstractNumId w:val="8"/>
  </w:num>
  <w:num w:numId="39">
    <w:abstractNumId w:val="17"/>
  </w:num>
  <w:num w:numId="40">
    <w:abstractNumId w:val="18"/>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 w:numId="51">
    <w:abstractNumId w:val="11"/>
  </w:num>
  <w:num w:numId="52">
    <w:abstractNumId w:val="11"/>
  </w:num>
  <w:num w:numId="53">
    <w:abstractNumId w:val="11"/>
  </w:num>
  <w:num w:numId="54">
    <w:abstractNumId w:val="11"/>
  </w:num>
  <w:num w:numId="55">
    <w:abstractNumId w:val="11"/>
  </w:num>
  <w:num w:numId="56">
    <w:abstractNumId w:val="11"/>
  </w:num>
  <w:num w:numId="57">
    <w:abstractNumId w:val="11"/>
  </w:num>
  <w:num w:numId="58">
    <w:abstractNumId w:val="11"/>
  </w:num>
  <w:num w:numId="59">
    <w:abstractNumId w:val="11"/>
  </w:num>
  <w:num w:numId="60">
    <w:abstractNumId w:val="11"/>
  </w:num>
  <w:num w:numId="61">
    <w:abstractNumId w:val="11"/>
  </w:num>
  <w:num w:numId="62">
    <w:abstractNumId w:val="11"/>
  </w:num>
  <w:num w:numId="63">
    <w:abstractNumId w:val="11"/>
  </w:num>
  <w:num w:numId="64">
    <w:abstractNumId w:val="11"/>
  </w:num>
  <w:num w:numId="65">
    <w:abstractNumId w:val="11"/>
  </w:num>
  <w:num w:numId="66">
    <w:abstractNumId w:val="11"/>
  </w:num>
  <w:num w:numId="67">
    <w:abstractNumId w:val="11"/>
  </w:num>
  <w:num w:numId="68">
    <w:abstractNumId w:val="11"/>
    <w:lvlOverride w:ilvl="0">
      <w:startOverride w:val="5"/>
    </w:lvlOverride>
    <w:lvlOverride w:ilvl="1">
      <w:startOverride w:val="2"/>
    </w:lvlOverride>
    <w:lvlOverride w:ilvl="2">
      <w:startOverride w:val="3"/>
    </w:lvlOverride>
  </w:num>
  <w:num w:numId="69">
    <w:abstractNumId w:val="11"/>
  </w:num>
  <w:num w:numId="70">
    <w:abstractNumId w:val="11"/>
  </w:num>
  <w:num w:numId="71">
    <w:abstractNumId w:val="11"/>
  </w:num>
  <w:num w:numId="72">
    <w:abstractNumId w:val="11"/>
  </w:num>
  <w:num w:numId="73">
    <w:abstractNumId w:val="11"/>
  </w:num>
  <w:num w:numId="74">
    <w:abstractNumId w:val="11"/>
  </w:num>
  <w:num w:numId="75">
    <w:abstractNumId w:val="11"/>
  </w:num>
  <w:num w:numId="76">
    <w:abstractNumId w:val="11"/>
  </w:num>
  <w:num w:numId="77">
    <w:abstractNumId w:val="11"/>
  </w:num>
  <w:num w:numId="78">
    <w:abstractNumId w:val="11"/>
  </w:num>
  <w:num w:numId="79">
    <w:abstractNumId w:val="11"/>
  </w:num>
  <w:num w:numId="80">
    <w:abstractNumId w:val="11"/>
  </w:num>
  <w:num w:numId="81">
    <w:abstractNumId w:val="11"/>
  </w:num>
  <w:num w:numId="82">
    <w:abstractNumId w:val="11"/>
  </w:num>
  <w:num w:numId="83">
    <w:abstractNumId w:val="11"/>
  </w:num>
  <w:num w:numId="84">
    <w:abstractNumId w:val="11"/>
  </w:num>
  <w:num w:numId="85">
    <w:abstractNumId w:val="11"/>
  </w:num>
  <w:num w:numId="86">
    <w:abstractNumId w:val="11"/>
  </w:num>
  <w:num w:numId="87">
    <w:abstractNumId w:val="11"/>
  </w:num>
  <w:num w:numId="88">
    <w:abstractNumId w:val="11"/>
  </w:num>
  <w:num w:numId="89">
    <w:abstractNumId w:val="11"/>
    <w:lvlOverride w:ilvl="0">
      <w:startOverride w:val="5"/>
    </w:lvlOverride>
    <w:lvlOverride w:ilvl="1">
      <w:startOverride w:val="6"/>
    </w:lvlOverride>
  </w:num>
  <w:num w:numId="90">
    <w:abstractNumId w:val="11"/>
    <w:lvlOverride w:ilvl="0">
      <w:startOverride w:val="5"/>
    </w:lvlOverride>
    <w:lvlOverride w:ilvl="1">
      <w:startOverride w:val="6"/>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85"/>
    <w:rsid w:val="000112FB"/>
    <w:rsid w:val="00011572"/>
    <w:rsid w:val="00012E28"/>
    <w:rsid w:val="000224D0"/>
    <w:rsid w:val="00022BC7"/>
    <w:rsid w:val="00030E2D"/>
    <w:rsid w:val="00031932"/>
    <w:rsid w:val="000377CB"/>
    <w:rsid w:val="000378FF"/>
    <w:rsid w:val="0004203C"/>
    <w:rsid w:val="0004209B"/>
    <w:rsid w:val="00046264"/>
    <w:rsid w:val="00047F91"/>
    <w:rsid w:val="0005619D"/>
    <w:rsid w:val="000564B8"/>
    <w:rsid w:val="0005731E"/>
    <w:rsid w:val="000654A8"/>
    <w:rsid w:val="00067F28"/>
    <w:rsid w:val="000704EE"/>
    <w:rsid w:val="00074E7B"/>
    <w:rsid w:val="000815BE"/>
    <w:rsid w:val="00084B1A"/>
    <w:rsid w:val="00093AAB"/>
    <w:rsid w:val="000A2C7D"/>
    <w:rsid w:val="000A2C99"/>
    <w:rsid w:val="000A6D72"/>
    <w:rsid w:val="000A7425"/>
    <w:rsid w:val="000B13F5"/>
    <w:rsid w:val="000B38CD"/>
    <w:rsid w:val="000C0321"/>
    <w:rsid w:val="000C03BB"/>
    <w:rsid w:val="000C2B5C"/>
    <w:rsid w:val="000C3968"/>
    <w:rsid w:val="000D791D"/>
    <w:rsid w:val="000E2B0C"/>
    <w:rsid w:val="000E6072"/>
    <w:rsid w:val="000F0C95"/>
    <w:rsid w:val="000F43FD"/>
    <w:rsid w:val="001068D2"/>
    <w:rsid w:val="00122352"/>
    <w:rsid w:val="00125C36"/>
    <w:rsid w:val="00126D33"/>
    <w:rsid w:val="001328C7"/>
    <w:rsid w:val="00132EF0"/>
    <w:rsid w:val="00133381"/>
    <w:rsid w:val="001348A2"/>
    <w:rsid w:val="001363EF"/>
    <w:rsid w:val="001407C9"/>
    <w:rsid w:val="00147C32"/>
    <w:rsid w:val="001529B9"/>
    <w:rsid w:val="00155C15"/>
    <w:rsid w:val="00160586"/>
    <w:rsid w:val="001704EB"/>
    <w:rsid w:val="001733F6"/>
    <w:rsid w:val="00174319"/>
    <w:rsid w:val="00175574"/>
    <w:rsid w:val="00180E58"/>
    <w:rsid w:val="00181A8D"/>
    <w:rsid w:val="00182857"/>
    <w:rsid w:val="00183CE4"/>
    <w:rsid w:val="00185035"/>
    <w:rsid w:val="0019098E"/>
    <w:rsid w:val="00191F2E"/>
    <w:rsid w:val="001963DC"/>
    <w:rsid w:val="00196E08"/>
    <w:rsid w:val="001A0DF0"/>
    <w:rsid w:val="001A21EE"/>
    <w:rsid w:val="001A2522"/>
    <w:rsid w:val="001A25F2"/>
    <w:rsid w:val="001A5373"/>
    <w:rsid w:val="001A6C64"/>
    <w:rsid w:val="001C0E12"/>
    <w:rsid w:val="001D2E38"/>
    <w:rsid w:val="001D3922"/>
    <w:rsid w:val="001D3BB8"/>
    <w:rsid w:val="001F2AC9"/>
    <w:rsid w:val="001F2C82"/>
    <w:rsid w:val="001F2EFD"/>
    <w:rsid w:val="001F345B"/>
    <w:rsid w:val="001F6F07"/>
    <w:rsid w:val="00205AAA"/>
    <w:rsid w:val="00211E74"/>
    <w:rsid w:val="0021630C"/>
    <w:rsid w:val="002212B8"/>
    <w:rsid w:val="00221A0F"/>
    <w:rsid w:val="00221EB8"/>
    <w:rsid w:val="00225F5E"/>
    <w:rsid w:val="0022643D"/>
    <w:rsid w:val="00233D77"/>
    <w:rsid w:val="00245882"/>
    <w:rsid w:val="00246F39"/>
    <w:rsid w:val="00246F6D"/>
    <w:rsid w:val="00251F3B"/>
    <w:rsid w:val="002558D5"/>
    <w:rsid w:val="002769F7"/>
    <w:rsid w:val="00282EBC"/>
    <w:rsid w:val="0028448E"/>
    <w:rsid w:val="002865B7"/>
    <w:rsid w:val="00286F22"/>
    <w:rsid w:val="00286FA7"/>
    <w:rsid w:val="0028705C"/>
    <w:rsid w:val="00295934"/>
    <w:rsid w:val="00297BCF"/>
    <w:rsid w:val="002A25CC"/>
    <w:rsid w:val="002B3F6E"/>
    <w:rsid w:val="002C341A"/>
    <w:rsid w:val="002C730E"/>
    <w:rsid w:val="002D042E"/>
    <w:rsid w:val="002D2374"/>
    <w:rsid w:val="002D58CC"/>
    <w:rsid w:val="002D5CBD"/>
    <w:rsid w:val="002D608F"/>
    <w:rsid w:val="002D7940"/>
    <w:rsid w:val="002D7F32"/>
    <w:rsid w:val="002E0A74"/>
    <w:rsid w:val="002F2E4A"/>
    <w:rsid w:val="002F511D"/>
    <w:rsid w:val="002F718F"/>
    <w:rsid w:val="00304581"/>
    <w:rsid w:val="00311F32"/>
    <w:rsid w:val="00313EEE"/>
    <w:rsid w:val="003177F7"/>
    <w:rsid w:val="003271AB"/>
    <w:rsid w:val="00333F78"/>
    <w:rsid w:val="00335C01"/>
    <w:rsid w:val="00336B9A"/>
    <w:rsid w:val="00342375"/>
    <w:rsid w:val="00350F32"/>
    <w:rsid w:val="00363064"/>
    <w:rsid w:val="003700D3"/>
    <w:rsid w:val="00370492"/>
    <w:rsid w:val="003807E2"/>
    <w:rsid w:val="00381660"/>
    <w:rsid w:val="003841DE"/>
    <w:rsid w:val="003854F3"/>
    <w:rsid w:val="003922A0"/>
    <w:rsid w:val="0039399F"/>
    <w:rsid w:val="003949B8"/>
    <w:rsid w:val="003A299D"/>
    <w:rsid w:val="003A3ACC"/>
    <w:rsid w:val="003A5E85"/>
    <w:rsid w:val="003B06DF"/>
    <w:rsid w:val="003B1F20"/>
    <w:rsid w:val="003B5520"/>
    <w:rsid w:val="003B6D50"/>
    <w:rsid w:val="003C2545"/>
    <w:rsid w:val="003C6924"/>
    <w:rsid w:val="003D3EF3"/>
    <w:rsid w:val="003D4081"/>
    <w:rsid w:val="003D7EC4"/>
    <w:rsid w:val="003E4F9F"/>
    <w:rsid w:val="003F7F74"/>
    <w:rsid w:val="0040355D"/>
    <w:rsid w:val="00404C81"/>
    <w:rsid w:val="0040793E"/>
    <w:rsid w:val="004135DB"/>
    <w:rsid w:val="004172B3"/>
    <w:rsid w:val="004262A6"/>
    <w:rsid w:val="004272F2"/>
    <w:rsid w:val="00432AEA"/>
    <w:rsid w:val="0043778D"/>
    <w:rsid w:val="0043782A"/>
    <w:rsid w:val="0044212B"/>
    <w:rsid w:val="00445A27"/>
    <w:rsid w:val="0046187A"/>
    <w:rsid w:val="004631C7"/>
    <w:rsid w:val="004706D6"/>
    <w:rsid w:val="00472C4E"/>
    <w:rsid w:val="00475D25"/>
    <w:rsid w:val="00480335"/>
    <w:rsid w:val="0048334E"/>
    <w:rsid w:val="00490A74"/>
    <w:rsid w:val="004B610F"/>
    <w:rsid w:val="004C6974"/>
    <w:rsid w:val="004E04A3"/>
    <w:rsid w:val="004E0BE2"/>
    <w:rsid w:val="004E12D0"/>
    <w:rsid w:val="004E3993"/>
    <w:rsid w:val="004F0864"/>
    <w:rsid w:val="004F33FE"/>
    <w:rsid w:val="004F4837"/>
    <w:rsid w:val="00516E7D"/>
    <w:rsid w:val="00517516"/>
    <w:rsid w:val="00521323"/>
    <w:rsid w:val="00525EEC"/>
    <w:rsid w:val="005369AB"/>
    <w:rsid w:val="0054622D"/>
    <w:rsid w:val="00552308"/>
    <w:rsid w:val="00554421"/>
    <w:rsid w:val="00567C5B"/>
    <w:rsid w:val="00576794"/>
    <w:rsid w:val="00577D8C"/>
    <w:rsid w:val="00583408"/>
    <w:rsid w:val="005836EF"/>
    <w:rsid w:val="005907E4"/>
    <w:rsid w:val="00591BE0"/>
    <w:rsid w:val="005931C4"/>
    <w:rsid w:val="005B1DC5"/>
    <w:rsid w:val="005B2A4F"/>
    <w:rsid w:val="005B324C"/>
    <w:rsid w:val="005B32E5"/>
    <w:rsid w:val="005E1789"/>
    <w:rsid w:val="005F06FD"/>
    <w:rsid w:val="005F47A2"/>
    <w:rsid w:val="0060005F"/>
    <w:rsid w:val="006067BA"/>
    <w:rsid w:val="00607211"/>
    <w:rsid w:val="00625EB8"/>
    <w:rsid w:val="00626293"/>
    <w:rsid w:val="00627F3E"/>
    <w:rsid w:val="006309BC"/>
    <w:rsid w:val="006310F6"/>
    <w:rsid w:val="00631283"/>
    <w:rsid w:val="006352CA"/>
    <w:rsid w:val="00641E5F"/>
    <w:rsid w:val="00645A8E"/>
    <w:rsid w:val="006465F8"/>
    <w:rsid w:val="00646FEF"/>
    <w:rsid w:val="006542E7"/>
    <w:rsid w:val="006620F1"/>
    <w:rsid w:val="0067388A"/>
    <w:rsid w:val="00675200"/>
    <w:rsid w:val="00684329"/>
    <w:rsid w:val="00687930"/>
    <w:rsid w:val="00691F08"/>
    <w:rsid w:val="00693257"/>
    <w:rsid w:val="0069328C"/>
    <w:rsid w:val="006A0EA9"/>
    <w:rsid w:val="006A3124"/>
    <w:rsid w:val="006A65CE"/>
    <w:rsid w:val="006C0009"/>
    <w:rsid w:val="006C16CA"/>
    <w:rsid w:val="006D7590"/>
    <w:rsid w:val="006E548F"/>
    <w:rsid w:val="006E5736"/>
    <w:rsid w:val="006F1E75"/>
    <w:rsid w:val="00730BE3"/>
    <w:rsid w:val="00732EA2"/>
    <w:rsid w:val="00733031"/>
    <w:rsid w:val="00734F7F"/>
    <w:rsid w:val="00735087"/>
    <w:rsid w:val="00743E2A"/>
    <w:rsid w:val="00753336"/>
    <w:rsid w:val="0076215F"/>
    <w:rsid w:val="00762309"/>
    <w:rsid w:val="007713B0"/>
    <w:rsid w:val="00775F89"/>
    <w:rsid w:val="0077698B"/>
    <w:rsid w:val="00782B67"/>
    <w:rsid w:val="007876AE"/>
    <w:rsid w:val="0078781C"/>
    <w:rsid w:val="00787C1A"/>
    <w:rsid w:val="00790AD7"/>
    <w:rsid w:val="00790F8C"/>
    <w:rsid w:val="00794EFF"/>
    <w:rsid w:val="00797D97"/>
    <w:rsid w:val="007A27C1"/>
    <w:rsid w:val="007A3D98"/>
    <w:rsid w:val="007A7BB8"/>
    <w:rsid w:val="007B5D2C"/>
    <w:rsid w:val="007B7078"/>
    <w:rsid w:val="007C057F"/>
    <w:rsid w:val="007C105C"/>
    <w:rsid w:val="007C1717"/>
    <w:rsid w:val="007C2A78"/>
    <w:rsid w:val="007C2EA5"/>
    <w:rsid w:val="007D10E6"/>
    <w:rsid w:val="007D312A"/>
    <w:rsid w:val="007E64CA"/>
    <w:rsid w:val="007F1D3B"/>
    <w:rsid w:val="007F6933"/>
    <w:rsid w:val="007F69C1"/>
    <w:rsid w:val="008000E3"/>
    <w:rsid w:val="008030C8"/>
    <w:rsid w:val="00806B47"/>
    <w:rsid w:val="00811297"/>
    <w:rsid w:val="00812733"/>
    <w:rsid w:val="008141FA"/>
    <w:rsid w:val="00820726"/>
    <w:rsid w:val="0082250B"/>
    <w:rsid w:val="00827BA3"/>
    <w:rsid w:val="00830745"/>
    <w:rsid w:val="008340A2"/>
    <w:rsid w:val="0084180E"/>
    <w:rsid w:val="00843577"/>
    <w:rsid w:val="0084452F"/>
    <w:rsid w:val="00845DA4"/>
    <w:rsid w:val="0085161E"/>
    <w:rsid w:val="00851921"/>
    <w:rsid w:val="008559EA"/>
    <w:rsid w:val="00862E1E"/>
    <w:rsid w:val="00863348"/>
    <w:rsid w:val="00876534"/>
    <w:rsid w:val="00881489"/>
    <w:rsid w:val="00894362"/>
    <w:rsid w:val="008A0136"/>
    <w:rsid w:val="008A1650"/>
    <w:rsid w:val="008A1A5E"/>
    <w:rsid w:val="008A68E8"/>
    <w:rsid w:val="008A73A8"/>
    <w:rsid w:val="008B2835"/>
    <w:rsid w:val="008B758E"/>
    <w:rsid w:val="008C1AE4"/>
    <w:rsid w:val="008C339F"/>
    <w:rsid w:val="008C5CF9"/>
    <w:rsid w:val="008C6660"/>
    <w:rsid w:val="008D6E5D"/>
    <w:rsid w:val="008E03C7"/>
    <w:rsid w:val="008E21A4"/>
    <w:rsid w:val="008E2D20"/>
    <w:rsid w:val="008E46BA"/>
    <w:rsid w:val="008E6926"/>
    <w:rsid w:val="008E7418"/>
    <w:rsid w:val="008F1B35"/>
    <w:rsid w:val="008F65CD"/>
    <w:rsid w:val="008F77C1"/>
    <w:rsid w:val="00904C46"/>
    <w:rsid w:val="009050B9"/>
    <w:rsid w:val="009061AE"/>
    <w:rsid w:val="00911ED1"/>
    <w:rsid w:val="00920475"/>
    <w:rsid w:val="00920534"/>
    <w:rsid w:val="00923CDD"/>
    <w:rsid w:val="00927123"/>
    <w:rsid w:val="009327D3"/>
    <w:rsid w:val="00933C07"/>
    <w:rsid w:val="00934AE1"/>
    <w:rsid w:val="00943517"/>
    <w:rsid w:val="00943578"/>
    <w:rsid w:val="009518D8"/>
    <w:rsid w:val="00960AFC"/>
    <w:rsid w:val="0096603B"/>
    <w:rsid w:val="009700A9"/>
    <w:rsid w:val="00970BF5"/>
    <w:rsid w:val="00971F25"/>
    <w:rsid w:val="00972176"/>
    <w:rsid w:val="00973149"/>
    <w:rsid w:val="00980277"/>
    <w:rsid w:val="009863E3"/>
    <w:rsid w:val="00990353"/>
    <w:rsid w:val="00994EB4"/>
    <w:rsid w:val="009962FC"/>
    <w:rsid w:val="009974B2"/>
    <w:rsid w:val="009A267C"/>
    <w:rsid w:val="009A5DC4"/>
    <w:rsid w:val="009B0B8F"/>
    <w:rsid w:val="009C11D0"/>
    <w:rsid w:val="009C203F"/>
    <w:rsid w:val="009D02DE"/>
    <w:rsid w:val="009D0B5E"/>
    <w:rsid w:val="009D6A7C"/>
    <w:rsid w:val="009E3242"/>
    <w:rsid w:val="009E4324"/>
    <w:rsid w:val="009F7BC3"/>
    <w:rsid w:val="00A01A02"/>
    <w:rsid w:val="00A107E1"/>
    <w:rsid w:val="00A27E5A"/>
    <w:rsid w:val="00A304EF"/>
    <w:rsid w:val="00A3251F"/>
    <w:rsid w:val="00A35242"/>
    <w:rsid w:val="00A37F99"/>
    <w:rsid w:val="00A402A7"/>
    <w:rsid w:val="00A42E91"/>
    <w:rsid w:val="00A4709D"/>
    <w:rsid w:val="00A50A44"/>
    <w:rsid w:val="00A66685"/>
    <w:rsid w:val="00A66696"/>
    <w:rsid w:val="00A7127F"/>
    <w:rsid w:val="00A726D6"/>
    <w:rsid w:val="00A778D3"/>
    <w:rsid w:val="00A91F30"/>
    <w:rsid w:val="00A9202A"/>
    <w:rsid w:val="00A96841"/>
    <w:rsid w:val="00AA15F6"/>
    <w:rsid w:val="00AA2F31"/>
    <w:rsid w:val="00AA335D"/>
    <w:rsid w:val="00AA41EC"/>
    <w:rsid w:val="00AA43B1"/>
    <w:rsid w:val="00AA7685"/>
    <w:rsid w:val="00AB136F"/>
    <w:rsid w:val="00AB6249"/>
    <w:rsid w:val="00AB7E1F"/>
    <w:rsid w:val="00AD1AC8"/>
    <w:rsid w:val="00AD2EE6"/>
    <w:rsid w:val="00AE5947"/>
    <w:rsid w:val="00AF3D3F"/>
    <w:rsid w:val="00AF5853"/>
    <w:rsid w:val="00AF5A51"/>
    <w:rsid w:val="00AF6CBC"/>
    <w:rsid w:val="00B01ED8"/>
    <w:rsid w:val="00B1278A"/>
    <w:rsid w:val="00B12DAF"/>
    <w:rsid w:val="00B20DC1"/>
    <w:rsid w:val="00B540DB"/>
    <w:rsid w:val="00B57B92"/>
    <w:rsid w:val="00B62C72"/>
    <w:rsid w:val="00B72234"/>
    <w:rsid w:val="00B85856"/>
    <w:rsid w:val="00B91090"/>
    <w:rsid w:val="00B916F8"/>
    <w:rsid w:val="00B92419"/>
    <w:rsid w:val="00B93058"/>
    <w:rsid w:val="00B94E21"/>
    <w:rsid w:val="00B96ADC"/>
    <w:rsid w:val="00BA5E1A"/>
    <w:rsid w:val="00BA7B9E"/>
    <w:rsid w:val="00BB2E52"/>
    <w:rsid w:val="00BB365C"/>
    <w:rsid w:val="00BC12CA"/>
    <w:rsid w:val="00BC417B"/>
    <w:rsid w:val="00BC53DA"/>
    <w:rsid w:val="00BD4CB6"/>
    <w:rsid w:val="00BD6021"/>
    <w:rsid w:val="00BE2C40"/>
    <w:rsid w:val="00BE4326"/>
    <w:rsid w:val="00BE4740"/>
    <w:rsid w:val="00C0071A"/>
    <w:rsid w:val="00C00C38"/>
    <w:rsid w:val="00C01516"/>
    <w:rsid w:val="00C07EE3"/>
    <w:rsid w:val="00C207DE"/>
    <w:rsid w:val="00C27BEC"/>
    <w:rsid w:val="00C4493F"/>
    <w:rsid w:val="00C45E0B"/>
    <w:rsid w:val="00C511A0"/>
    <w:rsid w:val="00C52B24"/>
    <w:rsid w:val="00C619F1"/>
    <w:rsid w:val="00C64D30"/>
    <w:rsid w:val="00C70E2E"/>
    <w:rsid w:val="00C7582A"/>
    <w:rsid w:val="00C8033E"/>
    <w:rsid w:val="00C80749"/>
    <w:rsid w:val="00C831A1"/>
    <w:rsid w:val="00C83DFE"/>
    <w:rsid w:val="00C8698B"/>
    <w:rsid w:val="00C91DC7"/>
    <w:rsid w:val="00C91F03"/>
    <w:rsid w:val="00C95A56"/>
    <w:rsid w:val="00C9698B"/>
    <w:rsid w:val="00C96CC9"/>
    <w:rsid w:val="00CA27BC"/>
    <w:rsid w:val="00CA3E23"/>
    <w:rsid w:val="00CB1B46"/>
    <w:rsid w:val="00CC4F21"/>
    <w:rsid w:val="00CC52AF"/>
    <w:rsid w:val="00CD3E0E"/>
    <w:rsid w:val="00CE158C"/>
    <w:rsid w:val="00CE197A"/>
    <w:rsid w:val="00CE1D91"/>
    <w:rsid w:val="00CE27B4"/>
    <w:rsid w:val="00CE5846"/>
    <w:rsid w:val="00CF0E2D"/>
    <w:rsid w:val="00CF457A"/>
    <w:rsid w:val="00CF5E87"/>
    <w:rsid w:val="00CF70DC"/>
    <w:rsid w:val="00D0027F"/>
    <w:rsid w:val="00D019C6"/>
    <w:rsid w:val="00D02BA8"/>
    <w:rsid w:val="00D04842"/>
    <w:rsid w:val="00D06CBC"/>
    <w:rsid w:val="00D25E77"/>
    <w:rsid w:val="00D433F1"/>
    <w:rsid w:val="00D54FAD"/>
    <w:rsid w:val="00D64885"/>
    <w:rsid w:val="00D666E8"/>
    <w:rsid w:val="00D726FF"/>
    <w:rsid w:val="00D87D08"/>
    <w:rsid w:val="00D92F03"/>
    <w:rsid w:val="00D9340C"/>
    <w:rsid w:val="00D96521"/>
    <w:rsid w:val="00D9708A"/>
    <w:rsid w:val="00D9748E"/>
    <w:rsid w:val="00DA20E1"/>
    <w:rsid w:val="00DA434A"/>
    <w:rsid w:val="00DA50EA"/>
    <w:rsid w:val="00DA5A62"/>
    <w:rsid w:val="00DA6132"/>
    <w:rsid w:val="00DA70DF"/>
    <w:rsid w:val="00DC3505"/>
    <w:rsid w:val="00DC4B37"/>
    <w:rsid w:val="00DC5FDC"/>
    <w:rsid w:val="00DC6380"/>
    <w:rsid w:val="00DD44DD"/>
    <w:rsid w:val="00DE295E"/>
    <w:rsid w:val="00DE5E69"/>
    <w:rsid w:val="00DF74C6"/>
    <w:rsid w:val="00E0037E"/>
    <w:rsid w:val="00E00701"/>
    <w:rsid w:val="00E00CDE"/>
    <w:rsid w:val="00E0308A"/>
    <w:rsid w:val="00E04FFF"/>
    <w:rsid w:val="00E05046"/>
    <w:rsid w:val="00E1055B"/>
    <w:rsid w:val="00E11519"/>
    <w:rsid w:val="00E13C25"/>
    <w:rsid w:val="00E14F80"/>
    <w:rsid w:val="00E15A60"/>
    <w:rsid w:val="00E17C51"/>
    <w:rsid w:val="00E31222"/>
    <w:rsid w:val="00E43DA2"/>
    <w:rsid w:val="00E460DA"/>
    <w:rsid w:val="00E50D69"/>
    <w:rsid w:val="00E63103"/>
    <w:rsid w:val="00E76D64"/>
    <w:rsid w:val="00E87B94"/>
    <w:rsid w:val="00E923E5"/>
    <w:rsid w:val="00EA1B5F"/>
    <w:rsid w:val="00EB498E"/>
    <w:rsid w:val="00EF0754"/>
    <w:rsid w:val="00EF7EAB"/>
    <w:rsid w:val="00F027E5"/>
    <w:rsid w:val="00F11938"/>
    <w:rsid w:val="00F16931"/>
    <w:rsid w:val="00F17335"/>
    <w:rsid w:val="00F1738D"/>
    <w:rsid w:val="00F176F7"/>
    <w:rsid w:val="00F22EDC"/>
    <w:rsid w:val="00F345D4"/>
    <w:rsid w:val="00F3701A"/>
    <w:rsid w:val="00F3763B"/>
    <w:rsid w:val="00F40106"/>
    <w:rsid w:val="00F4126F"/>
    <w:rsid w:val="00F42432"/>
    <w:rsid w:val="00F4584C"/>
    <w:rsid w:val="00F46020"/>
    <w:rsid w:val="00F476DF"/>
    <w:rsid w:val="00F55309"/>
    <w:rsid w:val="00F614B4"/>
    <w:rsid w:val="00F61E81"/>
    <w:rsid w:val="00F62F24"/>
    <w:rsid w:val="00F708BA"/>
    <w:rsid w:val="00F8335E"/>
    <w:rsid w:val="00F85E6F"/>
    <w:rsid w:val="00F925FD"/>
    <w:rsid w:val="00F92640"/>
    <w:rsid w:val="00F92AA9"/>
    <w:rsid w:val="00FA4155"/>
    <w:rsid w:val="00FB29F4"/>
    <w:rsid w:val="00FC0C80"/>
    <w:rsid w:val="00FC0C8C"/>
    <w:rsid w:val="00FC1001"/>
    <w:rsid w:val="00FE4A6D"/>
    <w:rsid w:val="00FE745C"/>
    <w:rsid w:val="00FF12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2289"/>
    <o:shapelayout v:ext="edit">
      <o:idmap v:ext="edit" data="1"/>
    </o:shapelayout>
  </w:shapeDefaults>
  <w:decimalSymbol w:val="."/>
  <w:listSeparator w:val=","/>
  <w14:docId w14:val="4C20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iPriority="0"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8C6660"/>
    <w:rPr>
      <w:rFonts w:eastAsia="MS Mincho"/>
      <w:sz w:val="20"/>
      <w:szCs w:val="20"/>
    </w:rPr>
  </w:style>
  <w:style w:type="paragraph" w:styleId="Heading1">
    <w:name w:val="heading 1"/>
    <w:basedOn w:val="Normal"/>
    <w:next w:val="Normal"/>
    <w:link w:val="Heading1Char"/>
    <w:autoRedefine/>
    <w:qFormat/>
    <w:rsid w:val="006352CA"/>
    <w:pPr>
      <w:keepNext/>
      <w:numPr>
        <w:numId w:val="79"/>
      </w:numPr>
      <w:spacing w:before="160"/>
      <w:ind w:left="400" w:hanging="400"/>
      <w:outlineLvl w:val="0"/>
    </w:pPr>
    <w:rPr>
      <w:rFonts w:ascii="Arial" w:eastAsia="Times New Roman" w:hAnsi="Arial"/>
      <w:b/>
      <w:caps/>
      <w:kern w:val="28"/>
    </w:rPr>
  </w:style>
  <w:style w:type="paragraph" w:styleId="Heading2">
    <w:name w:val="heading 2"/>
    <w:basedOn w:val="Normal"/>
    <w:next w:val="Normal"/>
    <w:link w:val="Heading2Char"/>
    <w:autoRedefine/>
    <w:qFormat/>
    <w:rsid w:val="0005619D"/>
    <w:pPr>
      <w:numPr>
        <w:ilvl w:val="1"/>
        <w:numId w:val="6"/>
      </w:numPr>
      <w:spacing w:before="120" w:after="60"/>
      <w:ind w:left="1000"/>
      <w:outlineLvl w:val="1"/>
    </w:pPr>
    <w:rPr>
      <w:rFonts w:ascii="Arial" w:eastAsia="Times New Roman" w:hAnsi="Arial" w:cs="Arial"/>
    </w:rPr>
  </w:style>
  <w:style w:type="paragraph" w:styleId="Heading3">
    <w:name w:val="heading 3"/>
    <w:basedOn w:val="Normal"/>
    <w:next w:val="Normal"/>
    <w:link w:val="Heading3Char"/>
    <w:autoRedefine/>
    <w:qFormat/>
    <w:rsid w:val="00182857"/>
    <w:pPr>
      <w:spacing w:before="60" w:after="60"/>
      <w:ind w:left="1000" w:hanging="600"/>
      <w:outlineLvl w:val="2"/>
    </w:pPr>
    <w:rPr>
      <w:rFonts w:ascii="Arial" w:eastAsia="Times New Roman" w:hAnsi="Arial" w:cs="Arial"/>
    </w:rPr>
  </w:style>
  <w:style w:type="paragraph" w:styleId="Heading4">
    <w:name w:val="heading 4"/>
    <w:basedOn w:val="Normal"/>
    <w:next w:val="Normal"/>
    <w:link w:val="Heading4Char"/>
    <w:qFormat/>
    <w:rsid w:val="008C6660"/>
    <w:pPr>
      <w:numPr>
        <w:ilvl w:val="3"/>
        <w:numId w:val="79"/>
      </w:numPr>
      <w:spacing w:before="60" w:after="60"/>
      <w:outlineLvl w:val="3"/>
    </w:pPr>
    <w:rPr>
      <w:rFonts w:ascii="Arial" w:eastAsia="Times New Roman" w:hAnsi="Arial" w:cs="Arial"/>
    </w:rPr>
  </w:style>
  <w:style w:type="paragraph" w:styleId="Heading5">
    <w:name w:val="heading 5"/>
    <w:basedOn w:val="Normal"/>
    <w:next w:val="Normal"/>
    <w:link w:val="Heading5Char"/>
    <w:qFormat/>
    <w:rsid w:val="008C6660"/>
    <w:pPr>
      <w:numPr>
        <w:ilvl w:val="4"/>
        <w:numId w:val="79"/>
      </w:numPr>
      <w:spacing w:before="60" w:after="60"/>
      <w:outlineLvl w:val="4"/>
    </w:pPr>
    <w:rPr>
      <w:rFonts w:ascii="Arial" w:hAnsi="Arial" w:cs="Arial"/>
    </w:rPr>
  </w:style>
  <w:style w:type="paragraph" w:styleId="Heading6">
    <w:name w:val="heading 6"/>
    <w:basedOn w:val="Normal"/>
    <w:next w:val="Normal"/>
    <w:link w:val="Heading6Char"/>
    <w:autoRedefine/>
    <w:uiPriority w:val="99"/>
    <w:qFormat/>
    <w:rsid w:val="008C6660"/>
    <w:pPr>
      <w:numPr>
        <w:ilvl w:val="5"/>
        <w:numId w:val="79"/>
      </w:numPr>
      <w:spacing w:before="60" w:after="60"/>
      <w:outlineLvl w:val="5"/>
    </w:pPr>
    <w:rPr>
      <w:rFonts w:eastAsia="Times New Roman"/>
    </w:rPr>
  </w:style>
  <w:style w:type="paragraph" w:styleId="Heading7">
    <w:name w:val="heading 7"/>
    <w:basedOn w:val="Normal"/>
    <w:next w:val="Normal"/>
    <w:link w:val="Heading7Char"/>
    <w:uiPriority w:val="99"/>
    <w:qFormat/>
    <w:rsid w:val="008C6660"/>
    <w:pPr>
      <w:numPr>
        <w:ilvl w:val="6"/>
        <w:numId w:val="79"/>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8C6660"/>
    <w:pPr>
      <w:numPr>
        <w:ilvl w:val="7"/>
        <w:numId w:val="79"/>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8C6660"/>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352CA"/>
    <w:rPr>
      <w:rFonts w:ascii="Arial" w:hAnsi="Arial"/>
      <w:b/>
      <w:caps/>
      <w:kern w:val="28"/>
      <w:sz w:val="20"/>
      <w:szCs w:val="20"/>
    </w:rPr>
  </w:style>
  <w:style w:type="character" w:customStyle="1" w:styleId="Heading2Char">
    <w:name w:val="Heading 2 Char"/>
    <w:basedOn w:val="DefaultParagraphFont"/>
    <w:link w:val="Heading2"/>
    <w:locked/>
    <w:rsid w:val="0005619D"/>
    <w:rPr>
      <w:rFonts w:ascii="Arial" w:hAnsi="Arial" w:cs="Arial"/>
      <w:sz w:val="20"/>
      <w:szCs w:val="20"/>
    </w:rPr>
  </w:style>
  <w:style w:type="character" w:customStyle="1" w:styleId="Heading3Char">
    <w:name w:val="Heading 3 Char"/>
    <w:basedOn w:val="DefaultParagraphFont"/>
    <w:link w:val="Heading3"/>
    <w:locked/>
    <w:rsid w:val="00182857"/>
    <w:rPr>
      <w:rFonts w:ascii="Arial" w:hAnsi="Arial" w:cs="Arial"/>
      <w:sz w:val="20"/>
      <w:szCs w:val="20"/>
    </w:rPr>
  </w:style>
  <w:style w:type="character" w:customStyle="1" w:styleId="Heading4Char">
    <w:name w:val="Heading 4 Char"/>
    <w:basedOn w:val="DefaultParagraphFont"/>
    <w:link w:val="Heading4"/>
    <w:locked/>
    <w:rsid w:val="008C6660"/>
    <w:rPr>
      <w:rFonts w:ascii="Arial" w:hAnsi="Arial" w:cs="Arial"/>
      <w:sz w:val="20"/>
      <w:szCs w:val="20"/>
    </w:rPr>
  </w:style>
  <w:style w:type="character" w:customStyle="1" w:styleId="Heading5Char">
    <w:name w:val="Heading 5 Char"/>
    <w:basedOn w:val="DefaultParagraphFont"/>
    <w:link w:val="Heading5"/>
    <w:locked/>
    <w:rsid w:val="008C6660"/>
    <w:rPr>
      <w:rFonts w:ascii="Arial" w:eastAsia="MS Mincho" w:hAnsi="Arial" w:cs="Arial"/>
      <w:sz w:val="20"/>
      <w:szCs w:val="20"/>
    </w:rPr>
  </w:style>
  <w:style w:type="character" w:customStyle="1" w:styleId="Heading6Char">
    <w:name w:val="Heading 6 Char"/>
    <w:basedOn w:val="DefaultParagraphFont"/>
    <w:link w:val="Heading6"/>
    <w:uiPriority w:val="99"/>
    <w:locked/>
    <w:rsid w:val="008C6660"/>
    <w:rPr>
      <w:sz w:val="20"/>
      <w:szCs w:val="20"/>
    </w:rPr>
  </w:style>
  <w:style w:type="character" w:customStyle="1" w:styleId="Heading7Char">
    <w:name w:val="Heading 7 Char"/>
    <w:basedOn w:val="DefaultParagraphFont"/>
    <w:link w:val="Heading7"/>
    <w:uiPriority w:val="99"/>
    <w:locked/>
    <w:rsid w:val="008C6660"/>
    <w:rPr>
      <w:sz w:val="20"/>
      <w:szCs w:val="20"/>
    </w:rPr>
  </w:style>
  <w:style w:type="character" w:customStyle="1" w:styleId="Heading8Char">
    <w:name w:val="Heading 8 Char"/>
    <w:basedOn w:val="DefaultParagraphFont"/>
    <w:link w:val="Heading8"/>
    <w:uiPriority w:val="99"/>
    <w:locked/>
    <w:rsid w:val="008C6660"/>
    <w:rPr>
      <w:sz w:val="20"/>
      <w:szCs w:val="20"/>
    </w:rPr>
  </w:style>
  <w:style w:type="character" w:customStyle="1" w:styleId="Heading9Char">
    <w:name w:val="Heading 9 Char"/>
    <w:basedOn w:val="DefaultParagraphFont"/>
    <w:link w:val="Heading9"/>
    <w:uiPriority w:val="99"/>
    <w:locked/>
    <w:rsid w:val="008C6660"/>
    <w:rPr>
      <w:sz w:val="20"/>
      <w:szCs w:val="20"/>
    </w:rPr>
  </w:style>
  <w:style w:type="paragraph" w:customStyle="1" w:styleId="Tabletext">
    <w:name w:val="Table text"/>
    <w:uiPriority w:val="99"/>
    <w:rsid w:val="003854F3"/>
    <w:pPr>
      <w:spacing w:before="40"/>
      <w:ind w:left="29"/>
      <w:jc w:val="center"/>
    </w:pPr>
    <w:rPr>
      <w:rFonts w:eastAsia="MS Mincho"/>
      <w:sz w:val="18"/>
      <w:szCs w:val="20"/>
    </w:rPr>
  </w:style>
  <w:style w:type="paragraph" w:customStyle="1" w:styleId="Text">
    <w:name w:val="Text"/>
    <w:uiPriority w:val="99"/>
    <w:rsid w:val="003854F3"/>
    <w:pPr>
      <w:spacing w:before="60" w:after="60"/>
      <w:jc w:val="both"/>
    </w:pPr>
    <w:rPr>
      <w:rFonts w:eastAsia="MS Mincho"/>
      <w:sz w:val="20"/>
      <w:szCs w:val="20"/>
    </w:rPr>
  </w:style>
  <w:style w:type="paragraph" w:customStyle="1" w:styleId="TableTitle">
    <w:name w:val="Table Title"/>
    <w:uiPriority w:val="99"/>
    <w:rsid w:val="003854F3"/>
    <w:pPr>
      <w:keepNext/>
      <w:numPr>
        <w:numId w:val="4"/>
      </w:numPr>
      <w:spacing w:before="120" w:after="60"/>
    </w:pPr>
    <w:rPr>
      <w:rFonts w:ascii="Arial" w:eastAsia="MS Mincho" w:hAnsi="Arial"/>
      <w:b/>
      <w:sz w:val="18"/>
      <w:szCs w:val="20"/>
    </w:rPr>
  </w:style>
  <w:style w:type="paragraph" w:customStyle="1" w:styleId="TableHeading">
    <w:name w:val="Table Heading"/>
    <w:uiPriority w:val="99"/>
    <w:rsid w:val="003854F3"/>
    <w:pPr>
      <w:spacing w:before="120" w:after="60"/>
      <w:jc w:val="center"/>
    </w:pPr>
    <w:rPr>
      <w:rFonts w:eastAsia="MS Mincho"/>
      <w:i/>
      <w:sz w:val="18"/>
      <w:szCs w:val="20"/>
    </w:rPr>
  </w:style>
  <w:style w:type="paragraph" w:customStyle="1" w:styleId="TableFooter">
    <w:name w:val="Table Footer"/>
    <w:uiPriority w:val="99"/>
    <w:rsid w:val="003854F3"/>
    <w:pPr>
      <w:jc w:val="both"/>
    </w:pPr>
    <w:rPr>
      <w:sz w:val="16"/>
      <w:szCs w:val="20"/>
    </w:rPr>
  </w:style>
  <w:style w:type="paragraph" w:customStyle="1" w:styleId="SubtitleIndent">
    <w:name w:val="Subtitle Indent"/>
    <w:uiPriority w:val="99"/>
    <w:rsid w:val="003854F3"/>
    <w:pPr>
      <w:spacing w:after="120"/>
      <w:ind w:left="720" w:right="720"/>
      <w:jc w:val="both"/>
    </w:pPr>
    <w:rPr>
      <w:rFonts w:eastAsia="MS Mincho"/>
      <w:sz w:val="18"/>
      <w:szCs w:val="20"/>
    </w:rPr>
  </w:style>
  <w:style w:type="paragraph" w:customStyle="1" w:styleId="Note">
    <w:name w:val="Note"/>
    <w:uiPriority w:val="99"/>
    <w:rsid w:val="003854F3"/>
    <w:pPr>
      <w:numPr>
        <w:numId w:val="3"/>
      </w:numPr>
      <w:tabs>
        <w:tab w:val="left" w:pos="1980"/>
      </w:tabs>
      <w:spacing w:before="60" w:after="60"/>
      <w:jc w:val="both"/>
    </w:pPr>
    <w:rPr>
      <w:sz w:val="20"/>
      <w:szCs w:val="20"/>
    </w:rPr>
  </w:style>
  <w:style w:type="paragraph" w:customStyle="1" w:styleId="Figure">
    <w:name w:val="Figure"/>
    <w:uiPriority w:val="99"/>
    <w:rsid w:val="003854F3"/>
    <w:pPr>
      <w:numPr>
        <w:numId w:val="2"/>
      </w:numPr>
      <w:jc w:val="center"/>
    </w:pPr>
    <w:rPr>
      <w:rFonts w:eastAsia="MS Gothic"/>
      <w:b/>
      <w:sz w:val="20"/>
      <w:szCs w:val="20"/>
    </w:rPr>
  </w:style>
  <w:style w:type="paragraph" w:customStyle="1" w:styleId="Bullet1">
    <w:name w:val="Bullet1"/>
    <w:uiPriority w:val="99"/>
    <w:rsid w:val="003854F3"/>
    <w:pPr>
      <w:numPr>
        <w:numId w:val="1"/>
      </w:numPr>
      <w:tabs>
        <w:tab w:val="left" w:pos="360"/>
      </w:tabs>
      <w:spacing w:before="60" w:after="60"/>
      <w:ind w:left="360" w:hanging="288"/>
      <w:jc w:val="both"/>
    </w:pPr>
    <w:rPr>
      <w:sz w:val="20"/>
      <w:szCs w:val="20"/>
    </w:r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szCs w:val="20"/>
    </w:rPr>
  </w:style>
  <w:style w:type="paragraph" w:customStyle="1" w:styleId="Small">
    <w:name w:val="Small"/>
    <w:uiPriority w:val="99"/>
    <w:rsid w:val="003854F3"/>
    <w:rPr>
      <w:sz w:val="8"/>
      <w:szCs w:val="20"/>
    </w:rPr>
  </w:style>
  <w:style w:type="paragraph" w:customStyle="1" w:styleId="StandardNumber">
    <w:name w:val="Standard Number"/>
    <w:next w:val="StandardTitle"/>
    <w:uiPriority w:val="99"/>
    <w:rsid w:val="003854F3"/>
    <w:rPr>
      <w:rFonts w:ascii="Arial" w:eastAsia="MS Gothic" w:hAnsi="Arial"/>
      <w:b/>
      <w:sz w:val="28"/>
      <w:szCs w:val="20"/>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szCs w:val="20"/>
    </w:rPr>
  </w:style>
  <w:style w:type="paragraph" w:customStyle="1" w:styleId="FootnoteText1">
    <w:name w:val="Footnote Text1"/>
    <w:uiPriority w:val="99"/>
    <w:rsid w:val="003854F3"/>
    <w:pPr>
      <w:spacing w:after="40"/>
    </w:pPr>
    <w:rPr>
      <w:sz w:val="16"/>
      <w:szCs w:val="20"/>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126D33"/>
    <w:pPr>
      <w:tabs>
        <w:tab w:val="left" w:pos="810"/>
        <w:tab w:val="right" w:leader="dot" w:pos="9350"/>
      </w:tabs>
    </w:pPr>
    <w:rPr>
      <w:rFonts w:ascii="Arial" w:hAnsi="Arial" w:cs="Arial"/>
      <w:caps/>
      <w:noProof/>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8030C8"/>
    <w:pPr>
      <w:tabs>
        <w:tab w:val="left" w:pos="810"/>
        <w:tab w:val="right" w:leader="dot" w:pos="9350"/>
      </w:tabs>
      <w:ind w:left="81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5F89"/>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rsid w:val="003854F3"/>
    <w:pPr>
      <w:spacing w:before="60"/>
      <w:ind w:left="432"/>
    </w:pPr>
  </w:style>
  <w:style w:type="character" w:customStyle="1" w:styleId="BodyTextIndentChar">
    <w:name w:val="Body Text Indent Char"/>
    <w:basedOn w:val="DefaultParagraphFont"/>
    <w:link w:val="BodyTextIndent"/>
    <w:uiPriority w:val="99"/>
    <w:semiHidden/>
    <w:locked/>
    <w:rsid w:val="00775F89"/>
    <w:rPr>
      <w:rFonts w:eastAsia="MS Mincho" w:cs="Times New Roman"/>
      <w:sz w:val="20"/>
      <w:szCs w:val="20"/>
    </w:rPr>
  </w:style>
  <w:style w:type="character" w:styleId="Strong">
    <w:name w:val="Strong"/>
    <w:basedOn w:val="DefaultParagraphFont"/>
    <w:uiPriority w:val="99"/>
    <w:qFormat/>
    <w:rsid w:val="008C6660"/>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rsid w:val="003854F3"/>
    <w:pPr>
      <w:numPr>
        <w:numId w:val="10"/>
      </w:numPr>
      <w:ind w:left="0" w:firstLine="0"/>
      <w:jc w:val="center"/>
      <w:outlineLvl w:val="9"/>
    </w:pPr>
    <w:rPr>
      <w:caps w:val="0"/>
    </w:rPr>
  </w:style>
  <w:style w:type="character" w:styleId="Emphasis">
    <w:name w:val="Emphasis"/>
    <w:basedOn w:val="DefaultParagraphFont"/>
    <w:uiPriority w:val="99"/>
    <w:qFormat/>
    <w:rsid w:val="008C6660"/>
    <w:rPr>
      <w:rFonts w:cs="Times New Roman"/>
      <w:i/>
    </w:rPr>
  </w:style>
  <w:style w:type="paragraph" w:styleId="CommentText">
    <w:name w:val="annotation text"/>
    <w:basedOn w:val="Normal"/>
    <w:link w:val="CommentTextChar"/>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775F89"/>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8C6660"/>
    <w:pPr>
      <w:ind w:left="720"/>
      <w:contextualSpacing/>
    </w:pPr>
  </w:style>
  <w:style w:type="character" w:styleId="CommentReference">
    <w:name w:val="annotation reference"/>
    <w:basedOn w:val="DefaultParagraphFont"/>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sz w:val="20"/>
      <w:szCs w:val="20"/>
    </w:rPr>
  </w:style>
  <w:style w:type="paragraph" w:styleId="TOCHeading">
    <w:name w:val="TOC Heading"/>
    <w:basedOn w:val="Heading1"/>
    <w:next w:val="Normal"/>
    <w:uiPriority w:val="99"/>
    <w:qFormat/>
    <w:rsid w:val="008C6660"/>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8"/>
      </w:numPr>
    </w:pPr>
  </w:style>
  <w:style w:type="paragraph" w:styleId="Title">
    <w:name w:val="Title"/>
    <w:basedOn w:val="Normal"/>
    <w:link w:val="TitleChar"/>
    <w:qFormat/>
    <w:rsid w:val="008C6660"/>
    <w:pPr>
      <w:tabs>
        <w:tab w:val="right" w:pos="0"/>
      </w:tabs>
      <w:jc w:val="center"/>
    </w:pPr>
    <w:rPr>
      <w:rFonts w:eastAsia="Times New Roman"/>
      <w:b/>
      <w:sz w:val="22"/>
      <w:u w:val="single"/>
    </w:rPr>
  </w:style>
  <w:style w:type="character" w:customStyle="1" w:styleId="TitleChar">
    <w:name w:val="Title Char"/>
    <w:basedOn w:val="DefaultParagraphFont"/>
    <w:link w:val="Title"/>
    <w:rsid w:val="008C6660"/>
    <w:rPr>
      <w:b/>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iPriority="0"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8C6660"/>
    <w:rPr>
      <w:rFonts w:eastAsia="MS Mincho"/>
      <w:sz w:val="20"/>
      <w:szCs w:val="20"/>
    </w:rPr>
  </w:style>
  <w:style w:type="paragraph" w:styleId="Heading1">
    <w:name w:val="heading 1"/>
    <w:basedOn w:val="Normal"/>
    <w:next w:val="Normal"/>
    <w:link w:val="Heading1Char"/>
    <w:autoRedefine/>
    <w:qFormat/>
    <w:rsid w:val="006352CA"/>
    <w:pPr>
      <w:keepNext/>
      <w:numPr>
        <w:numId w:val="79"/>
      </w:numPr>
      <w:spacing w:before="160"/>
      <w:ind w:left="400" w:hanging="400"/>
      <w:outlineLvl w:val="0"/>
    </w:pPr>
    <w:rPr>
      <w:rFonts w:ascii="Arial" w:eastAsia="Times New Roman" w:hAnsi="Arial"/>
      <w:b/>
      <w:caps/>
      <w:kern w:val="28"/>
    </w:rPr>
  </w:style>
  <w:style w:type="paragraph" w:styleId="Heading2">
    <w:name w:val="heading 2"/>
    <w:basedOn w:val="Normal"/>
    <w:next w:val="Normal"/>
    <w:link w:val="Heading2Char"/>
    <w:autoRedefine/>
    <w:qFormat/>
    <w:rsid w:val="0005619D"/>
    <w:pPr>
      <w:numPr>
        <w:ilvl w:val="1"/>
        <w:numId w:val="6"/>
      </w:numPr>
      <w:spacing w:before="120" w:after="60"/>
      <w:ind w:left="1000"/>
      <w:outlineLvl w:val="1"/>
    </w:pPr>
    <w:rPr>
      <w:rFonts w:ascii="Arial" w:eastAsia="Times New Roman" w:hAnsi="Arial" w:cs="Arial"/>
    </w:rPr>
  </w:style>
  <w:style w:type="paragraph" w:styleId="Heading3">
    <w:name w:val="heading 3"/>
    <w:basedOn w:val="Normal"/>
    <w:next w:val="Normal"/>
    <w:link w:val="Heading3Char"/>
    <w:autoRedefine/>
    <w:qFormat/>
    <w:rsid w:val="00182857"/>
    <w:pPr>
      <w:spacing w:before="60" w:after="60"/>
      <w:ind w:left="1000" w:hanging="600"/>
      <w:outlineLvl w:val="2"/>
    </w:pPr>
    <w:rPr>
      <w:rFonts w:ascii="Arial" w:eastAsia="Times New Roman" w:hAnsi="Arial" w:cs="Arial"/>
    </w:rPr>
  </w:style>
  <w:style w:type="paragraph" w:styleId="Heading4">
    <w:name w:val="heading 4"/>
    <w:basedOn w:val="Normal"/>
    <w:next w:val="Normal"/>
    <w:link w:val="Heading4Char"/>
    <w:qFormat/>
    <w:rsid w:val="008C6660"/>
    <w:pPr>
      <w:numPr>
        <w:ilvl w:val="3"/>
        <w:numId w:val="79"/>
      </w:numPr>
      <w:spacing w:before="60" w:after="60"/>
      <w:outlineLvl w:val="3"/>
    </w:pPr>
    <w:rPr>
      <w:rFonts w:ascii="Arial" w:eastAsia="Times New Roman" w:hAnsi="Arial" w:cs="Arial"/>
    </w:rPr>
  </w:style>
  <w:style w:type="paragraph" w:styleId="Heading5">
    <w:name w:val="heading 5"/>
    <w:basedOn w:val="Normal"/>
    <w:next w:val="Normal"/>
    <w:link w:val="Heading5Char"/>
    <w:qFormat/>
    <w:rsid w:val="008C6660"/>
    <w:pPr>
      <w:numPr>
        <w:ilvl w:val="4"/>
        <w:numId w:val="79"/>
      </w:numPr>
      <w:spacing w:before="60" w:after="60"/>
      <w:outlineLvl w:val="4"/>
    </w:pPr>
    <w:rPr>
      <w:rFonts w:ascii="Arial" w:hAnsi="Arial" w:cs="Arial"/>
    </w:rPr>
  </w:style>
  <w:style w:type="paragraph" w:styleId="Heading6">
    <w:name w:val="heading 6"/>
    <w:basedOn w:val="Normal"/>
    <w:next w:val="Normal"/>
    <w:link w:val="Heading6Char"/>
    <w:autoRedefine/>
    <w:uiPriority w:val="99"/>
    <w:qFormat/>
    <w:rsid w:val="008C6660"/>
    <w:pPr>
      <w:numPr>
        <w:ilvl w:val="5"/>
        <w:numId w:val="79"/>
      </w:numPr>
      <w:spacing w:before="60" w:after="60"/>
      <w:outlineLvl w:val="5"/>
    </w:pPr>
    <w:rPr>
      <w:rFonts w:eastAsia="Times New Roman"/>
    </w:rPr>
  </w:style>
  <w:style w:type="paragraph" w:styleId="Heading7">
    <w:name w:val="heading 7"/>
    <w:basedOn w:val="Normal"/>
    <w:next w:val="Normal"/>
    <w:link w:val="Heading7Char"/>
    <w:uiPriority w:val="99"/>
    <w:qFormat/>
    <w:rsid w:val="008C6660"/>
    <w:pPr>
      <w:numPr>
        <w:ilvl w:val="6"/>
        <w:numId w:val="79"/>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8C6660"/>
    <w:pPr>
      <w:numPr>
        <w:ilvl w:val="7"/>
        <w:numId w:val="79"/>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8C6660"/>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352CA"/>
    <w:rPr>
      <w:rFonts w:ascii="Arial" w:hAnsi="Arial"/>
      <w:b/>
      <w:caps/>
      <w:kern w:val="28"/>
      <w:sz w:val="20"/>
      <w:szCs w:val="20"/>
    </w:rPr>
  </w:style>
  <w:style w:type="character" w:customStyle="1" w:styleId="Heading2Char">
    <w:name w:val="Heading 2 Char"/>
    <w:basedOn w:val="DefaultParagraphFont"/>
    <w:link w:val="Heading2"/>
    <w:locked/>
    <w:rsid w:val="0005619D"/>
    <w:rPr>
      <w:rFonts w:ascii="Arial" w:hAnsi="Arial" w:cs="Arial"/>
      <w:sz w:val="20"/>
      <w:szCs w:val="20"/>
    </w:rPr>
  </w:style>
  <w:style w:type="character" w:customStyle="1" w:styleId="Heading3Char">
    <w:name w:val="Heading 3 Char"/>
    <w:basedOn w:val="DefaultParagraphFont"/>
    <w:link w:val="Heading3"/>
    <w:locked/>
    <w:rsid w:val="00182857"/>
    <w:rPr>
      <w:rFonts w:ascii="Arial" w:hAnsi="Arial" w:cs="Arial"/>
      <w:sz w:val="20"/>
      <w:szCs w:val="20"/>
    </w:rPr>
  </w:style>
  <w:style w:type="character" w:customStyle="1" w:styleId="Heading4Char">
    <w:name w:val="Heading 4 Char"/>
    <w:basedOn w:val="DefaultParagraphFont"/>
    <w:link w:val="Heading4"/>
    <w:locked/>
    <w:rsid w:val="008C6660"/>
    <w:rPr>
      <w:rFonts w:ascii="Arial" w:hAnsi="Arial" w:cs="Arial"/>
      <w:sz w:val="20"/>
      <w:szCs w:val="20"/>
    </w:rPr>
  </w:style>
  <w:style w:type="character" w:customStyle="1" w:styleId="Heading5Char">
    <w:name w:val="Heading 5 Char"/>
    <w:basedOn w:val="DefaultParagraphFont"/>
    <w:link w:val="Heading5"/>
    <w:locked/>
    <w:rsid w:val="008C6660"/>
    <w:rPr>
      <w:rFonts w:ascii="Arial" w:eastAsia="MS Mincho" w:hAnsi="Arial" w:cs="Arial"/>
      <w:sz w:val="20"/>
      <w:szCs w:val="20"/>
    </w:rPr>
  </w:style>
  <w:style w:type="character" w:customStyle="1" w:styleId="Heading6Char">
    <w:name w:val="Heading 6 Char"/>
    <w:basedOn w:val="DefaultParagraphFont"/>
    <w:link w:val="Heading6"/>
    <w:uiPriority w:val="99"/>
    <w:locked/>
    <w:rsid w:val="008C6660"/>
    <w:rPr>
      <w:sz w:val="20"/>
      <w:szCs w:val="20"/>
    </w:rPr>
  </w:style>
  <w:style w:type="character" w:customStyle="1" w:styleId="Heading7Char">
    <w:name w:val="Heading 7 Char"/>
    <w:basedOn w:val="DefaultParagraphFont"/>
    <w:link w:val="Heading7"/>
    <w:uiPriority w:val="99"/>
    <w:locked/>
    <w:rsid w:val="008C6660"/>
    <w:rPr>
      <w:sz w:val="20"/>
      <w:szCs w:val="20"/>
    </w:rPr>
  </w:style>
  <w:style w:type="character" w:customStyle="1" w:styleId="Heading8Char">
    <w:name w:val="Heading 8 Char"/>
    <w:basedOn w:val="DefaultParagraphFont"/>
    <w:link w:val="Heading8"/>
    <w:uiPriority w:val="99"/>
    <w:locked/>
    <w:rsid w:val="008C6660"/>
    <w:rPr>
      <w:sz w:val="20"/>
      <w:szCs w:val="20"/>
    </w:rPr>
  </w:style>
  <w:style w:type="character" w:customStyle="1" w:styleId="Heading9Char">
    <w:name w:val="Heading 9 Char"/>
    <w:basedOn w:val="DefaultParagraphFont"/>
    <w:link w:val="Heading9"/>
    <w:uiPriority w:val="99"/>
    <w:locked/>
    <w:rsid w:val="008C6660"/>
    <w:rPr>
      <w:sz w:val="20"/>
      <w:szCs w:val="20"/>
    </w:rPr>
  </w:style>
  <w:style w:type="paragraph" w:customStyle="1" w:styleId="Tabletext">
    <w:name w:val="Table text"/>
    <w:uiPriority w:val="99"/>
    <w:rsid w:val="003854F3"/>
    <w:pPr>
      <w:spacing w:before="40"/>
      <w:ind w:left="29"/>
      <w:jc w:val="center"/>
    </w:pPr>
    <w:rPr>
      <w:rFonts w:eastAsia="MS Mincho"/>
      <w:sz w:val="18"/>
      <w:szCs w:val="20"/>
    </w:rPr>
  </w:style>
  <w:style w:type="paragraph" w:customStyle="1" w:styleId="Text">
    <w:name w:val="Text"/>
    <w:uiPriority w:val="99"/>
    <w:rsid w:val="003854F3"/>
    <w:pPr>
      <w:spacing w:before="60" w:after="60"/>
      <w:jc w:val="both"/>
    </w:pPr>
    <w:rPr>
      <w:rFonts w:eastAsia="MS Mincho"/>
      <w:sz w:val="20"/>
      <w:szCs w:val="20"/>
    </w:rPr>
  </w:style>
  <w:style w:type="paragraph" w:customStyle="1" w:styleId="TableTitle">
    <w:name w:val="Table Title"/>
    <w:uiPriority w:val="99"/>
    <w:rsid w:val="003854F3"/>
    <w:pPr>
      <w:keepNext/>
      <w:numPr>
        <w:numId w:val="4"/>
      </w:numPr>
      <w:spacing w:before="120" w:after="60"/>
    </w:pPr>
    <w:rPr>
      <w:rFonts w:ascii="Arial" w:eastAsia="MS Mincho" w:hAnsi="Arial"/>
      <w:b/>
      <w:sz w:val="18"/>
      <w:szCs w:val="20"/>
    </w:rPr>
  </w:style>
  <w:style w:type="paragraph" w:customStyle="1" w:styleId="TableHeading">
    <w:name w:val="Table Heading"/>
    <w:uiPriority w:val="99"/>
    <w:rsid w:val="003854F3"/>
    <w:pPr>
      <w:spacing w:before="120" w:after="60"/>
      <w:jc w:val="center"/>
    </w:pPr>
    <w:rPr>
      <w:rFonts w:eastAsia="MS Mincho"/>
      <w:i/>
      <w:sz w:val="18"/>
      <w:szCs w:val="20"/>
    </w:rPr>
  </w:style>
  <w:style w:type="paragraph" w:customStyle="1" w:styleId="TableFooter">
    <w:name w:val="Table Footer"/>
    <w:uiPriority w:val="99"/>
    <w:rsid w:val="003854F3"/>
    <w:pPr>
      <w:jc w:val="both"/>
    </w:pPr>
    <w:rPr>
      <w:sz w:val="16"/>
      <w:szCs w:val="20"/>
    </w:rPr>
  </w:style>
  <w:style w:type="paragraph" w:customStyle="1" w:styleId="SubtitleIndent">
    <w:name w:val="Subtitle Indent"/>
    <w:uiPriority w:val="99"/>
    <w:rsid w:val="003854F3"/>
    <w:pPr>
      <w:spacing w:after="120"/>
      <w:ind w:left="720" w:right="720"/>
      <w:jc w:val="both"/>
    </w:pPr>
    <w:rPr>
      <w:rFonts w:eastAsia="MS Mincho"/>
      <w:sz w:val="18"/>
      <w:szCs w:val="20"/>
    </w:rPr>
  </w:style>
  <w:style w:type="paragraph" w:customStyle="1" w:styleId="Note">
    <w:name w:val="Note"/>
    <w:uiPriority w:val="99"/>
    <w:rsid w:val="003854F3"/>
    <w:pPr>
      <w:numPr>
        <w:numId w:val="3"/>
      </w:numPr>
      <w:tabs>
        <w:tab w:val="left" w:pos="1980"/>
      </w:tabs>
      <w:spacing w:before="60" w:after="60"/>
      <w:jc w:val="both"/>
    </w:pPr>
    <w:rPr>
      <w:sz w:val="20"/>
      <w:szCs w:val="20"/>
    </w:rPr>
  </w:style>
  <w:style w:type="paragraph" w:customStyle="1" w:styleId="Figure">
    <w:name w:val="Figure"/>
    <w:uiPriority w:val="99"/>
    <w:rsid w:val="003854F3"/>
    <w:pPr>
      <w:numPr>
        <w:numId w:val="2"/>
      </w:numPr>
      <w:jc w:val="center"/>
    </w:pPr>
    <w:rPr>
      <w:rFonts w:eastAsia="MS Gothic"/>
      <w:b/>
      <w:sz w:val="20"/>
      <w:szCs w:val="20"/>
    </w:rPr>
  </w:style>
  <w:style w:type="paragraph" w:customStyle="1" w:styleId="Bullet1">
    <w:name w:val="Bullet1"/>
    <w:uiPriority w:val="99"/>
    <w:rsid w:val="003854F3"/>
    <w:pPr>
      <w:numPr>
        <w:numId w:val="1"/>
      </w:numPr>
      <w:tabs>
        <w:tab w:val="left" w:pos="360"/>
      </w:tabs>
      <w:spacing w:before="60" w:after="60"/>
      <w:ind w:left="360" w:hanging="288"/>
      <w:jc w:val="both"/>
    </w:pPr>
    <w:rPr>
      <w:sz w:val="20"/>
      <w:szCs w:val="20"/>
    </w:r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szCs w:val="20"/>
    </w:rPr>
  </w:style>
  <w:style w:type="paragraph" w:customStyle="1" w:styleId="Small">
    <w:name w:val="Small"/>
    <w:uiPriority w:val="99"/>
    <w:rsid w:val="003854F3"/>
    <w:rPr>
      <w:sz w:val="8"/>
      <w:szCs w:val="20"/>
    </w:rPr>
  </w:style>
  <w:style w:type="paragraph" w:customStyle="1" w:styleId="StandardNumber">
    <w:name w:val="Standard Number"/>
    <w:next w:val="StandardTitle"/>
    <w:uiPriority w:val="99"/>
    <w:rsid w:val="003854F3"/>
    <w:rPr>
      <w:rFonts w:ascii="Arial" w:eastAsia="MS Gothic" w:hAnsi="Arial"/>
      <w:b/>
      <w:sz w:val="28"/>
      <w:szCs w:val="20"/>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szCs w:val="20"/>
    </w:rPr>
  </w:style>
  <w:style w:type="paragraph" w:customStyle="1" w:styleId="FootnoteText1">
    <w:name w:val="Footnote Text1"/>
    <w:uiPriority w:val="99"/>
    <w:rsid w:val="003854F3"/>
    <w:pPr>
      <w:spacing w:after="40"/>
    </w:pPr>
    <w:rPr>
      <w:sz w:val="16"/>
      <w:szCs w:val="20"/>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126D33"/>
    <w:pPr>
      <w:tabs>
        <w:tab w:val="left" w:pos="810"/>
        <w:tab w:val="right" w:leader="dot" w:pos="9350"/>
      </w:tabs>
    </w:pPr>
    <w:rPr>
      <w:rFonts w:ascii="Arial" w:hAnsi="Arial" w:cs="Arial"/>
      <w:caps/>
      <w:noProof/>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8030C8"/>
    <w:pPr>
      <w:tabs>
        <w:tab w:val="left" w:pos="810"/>
        <w:tab w:val="right" w:leader="dot" w:pos="9350"/>
      </w:tabs>
      <w:ind w:left="81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5F89"/>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rsid w:val="003854F3"/>
    <w:pPr>
      <w:spacing w:before="60"/>
      <w:ind w:left="432"/>
    </w:pPr>
  </w:style>
  <w:style w:type="character" w:customStyle="1" w:styleId="BodyTextIndentChar">
    <w:name w:val="Body Text Indent Char"/>
    <w:basedOn w:val="DefaultParagraphFont"/>
    <w:link w:val="BodyTextIndent"/>
    <w:uiPriority w:val="99"/>
    <w:semiHidden/>
    <w:locked/>
    <w:rsid w:val="00775F89"/>
    <w:rPr>
      <w:rFonts w:eastAsia="MS Mincho" w:cs="Times New Roman"/>
      <w:sz w:val="20"/>
      <w:szCs w:val="20"/>
    </w:rPr>
  </w:style>
  <w:style w:type="character" w:styleId="Strong">
    <w:name w:val="Strong"/>
    <w:basedOn w:val="DefaultParagraphFont"/>
    <w:uiPriority w:val="99"/>
    <w:qFormat/>
    <w:rsid w:val="008C6660"/>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rsid w:val="003854F3"/>
    <w:pPr>
      <w:numPr>
        <w:numId w:val="10"/>
      </w:numPr>
      <w:ind w:left="0" w:firstLine="0"/>
      <w:jc w:val="center"/>
      <w:outlineLvl w:val="9"/>
    </w:pPr>
    <w:rPr>
      <w:caps w:val="0"/>
    </w:rPr>
  </w:style>
  <w:style w:type="character" w:styleId="Emphasis">
    <w:name w:val="Emphasis"/>
    <w:basedOn w:val="DefaultParagraphFont"/>
    <w:uiPriority w:val="99"/>
    <w:qFormat/>
    <w:rsid w:val="008C6660"/>
    <w:rPr>
      <w:rFonts w:cs="Times New Roman"/>
      <w:i/>
    </w:rPr>
  </w:style>
  <w:style w:type="paragraph" w:styleId="CommentText">
    <w:name w:val="annotation text"/>
    <w:basedOn w:val="Normal"/>
    <w:link w:val="CommentTextChar"/>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775F89"/>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8C6660"/>
    <w:pPr>
      <w:ind w:left="720"/>
      <w:contextualSpacing/>
    </w:pPr>
  </w:style>
  <w:style w:type="character" w:styleId="CommentReference">
    <w:name w:val="annotation reference"/>
    <w:basedOn w:val="DefaultParagraphFont"/>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sz w:val="20"/>
      <w:szCs w:val="20"/>
    </w:rPr>
  </w:style>
  <w:style w:type="paragraph" w:styleId="TOCHeading">
    <w:name w:val="TOC Heading"/>
    <w:basedOn w:val="Heading1"/>
    <w:next w:val="Normal"/>
    <w:uiPriority w:val="99"/>
    <w:qFormat/>
    <w:rsid w:val="008C6660"/>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8"/>
      </w:numPr>
    </w:pPr>
  </w:style>
  <w:style w:type="paragraph" w:styleId="Title">
    <w:name w:val="Title"/>
    <w:basedOn w:val="Normal"/>
    <w:link w:val="TitleChar"/>
    <w:qFormat/>
    <w:rsid w:val="008C6660"/>
    <w:pPr>
      <w:tabs>
        <w:tab w:val="right" w:pos="0"/>
      </w:tabs>
      <w:jc w:val="center"/>
    </w:pPr>
    <w:rPr>
      <w:rFonts w:eastAsia="Times New Roman"/>
      <w:b/>
      <w:sz w:val="22"/>
      <w:u w:val="single"/>
    </w:rPr>
  </w:style>
  <w:style w:type="character" w:customStyle="1" w:styleId="TitleChar">
    <w:name w:val="Title Char"/>
    <w:basedOn w:val="DefaultParagraphFont"/>
    <w:link w:val="Title"/>
    <w:rsid w:val="008C6660"/>
    <w:rPr>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1371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Status xmlns="64162d5b-7865-4a0f-87c1-6c7dc75ec617">Active</Status>
    <Revised_x0020_Date xmlns="64162d5b-7865-4a0f-87c1-6c7dc75ec617">2015-09-01T05:00:00+00:00</Revised_x0020_Date>
    <Standard_x0020_or_x0020_Attachment_x003f_ xmlns="64162d5b-7865-4a0f-87c1-6c7dc75ec617">Standard/Spec</Standard_x0020_or_x0020_Attachment_x003f_>
    <Prgm_x0020_Owner xmlns="64162d5b-7865-4a0f-87c1-6c7dc75ec617">Hector Vargas</Prgm_x0020_Owner>
    <Program_Rqrd_x003f_ xmlns="64162d5b-7865-4a0f-87c1-6c7dc75ec617">true</Program_Rqrd_x003f_>
    <Std_x0023_ xmlns="64162d5b-7865-4a0f-87c1-6c7dc75ec617">ENV00.04</Std_x0023_>
    <Effective_x0020_Date xmlns="64162d5b-7865-4a0f-87c1-6c7dc75ec617">2015-10-29T05:00:00+00:00</Effective_x0020_Date>
    <ESH_x0020_Standard xmlns="64162d5b-7865-4a0f-87c1-6c7dc75ec617">
      <Url>https://sps16.itg.ti.com/sites/Standards/ACP_DCP/Forms/Approved.aspx</Url>
      <Description>ENV00.04</Description>
    </ESH_x0020_Standard>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F0DBA261-70A9-4742-9A5F-ADBCBB513AD5}"/>
</file>

<file path=customXml/itemProps2.xml><?xml version="1.0" encoding="utf-8"?>
<ds:datastoreItem xmlns:ds="http://schemas.openxmlformats.org/officeDocument/2006/customXml" ds:itemID="{93487A2E-25AC-485F-8242-43B3CCC9FF1B}"/>
</file>

<file path=customXml/itemProps3.xml><?xml version="1.0" encoding="utf-8"?>
<ds:datastoreItem xmlns:ds="http://schemas.openxmlformats.org/officeDocument/2006/customXml" ds:itemID="{A2C92F22-DFA0-4E63-B86F-C7E59E16A864}"/>
</file>

<file path=customXml/itemProps4.xml><?xml version="1.0" encoding="utf-8"?>
<ds:datastoreItem xmlns:ds="http://schemas.openxmlformats.org/officeDocument/2006/customXml" ds:itemID="{A2F70AA1-3ABA-4E95-9C23-46FF4BB40BE4}"/>
</file>

<file path=docProps/app.xml><?xml version="1.0" encoding="utf-8"?>
<Properties xmlns="http://schemas.openxmlformats.org/officeDocument/2006/extended-properties" xmlns:vt="http://schemas.openxmlformats.org/officeDocument/2006/docPropsVTypes">
  <Template>Normal.dotm</Template>
  <TotalTime>1</TotalTime>
  <Pages>16</Pages>
  <Words>3517</Words>
  <Characters>26682</Characters>
  <Application>Microsoft Office Word</Application>
  <DocSecurity>0</DocSecurity>
  <Lines>222</Lines>
  <Paragraphs>60</Paragraphs>
  <ScaleCrop>false</ScaleCrop>
  <HeadingPairs>
    <vt:vector size="2" baseType="variant">
      <vt:variant>
        <vt:lpstr>Title</vt:lpstr>
      </vt:variant>
      <vt:variant>
        <vt:i4>1</vt:i4>
      </vt:variant>
    </vt:vector>
  </HeadingPairs>
  <TitlesOfParts>
    <vt:vector size="1" baseType="lpstr">
      <vt:lpstr>ESH Requirements Related to Real Estate and Business Transactions</vt:lpstr>
    </vt:vector>
  </TitlesOfParts>
  <Manager>Brenda L. Harrison</Manager>
  <Company>WWF-ESH Services</Company>
  <LinksUpToDate>false</LinksUpToDate>
  <CharactersWithSpaces>30139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ESH Requirements Related to Real Estate and Business Transactions</dc:title>
  <dc:subject>01.01 PPE STandard</dc:subject>
  <dc:creator>Christie Lotspeich</dc:creator>
  <cp:keywords/>
  <dc:description/>
  <cp:lastModifiedBy>a0868896</cp:lastModifiedBy>
  <cp:revision>4</cp:revision>
  <cp:lastPrinted>2015-06-23T14:45:00Z</cp:lastPrinted>
  <dcterms:created xsi:type="dcterms:W3CDTF">2015-10-08T19:59:00Z</dcterms:created>
  <dcterms:modified xsi:type="dcterms:W3CDTF">2018-01-02T18:56:00Z</dcterms:modified>
  <cp:category>standards, esh, ppe, environmental, safety</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mments0">
    <vt:lpwstr>12/22/2005 Minor update to convert from web to SharePoint.  Red text indicates references to archived documents.</vt:lpwstr>
  </property>
  <property fmtid="{D5CDD505-2E9C-101B-9397-08002B2CF9AE}" pid="4" name="Subject">
    <vt:lpwstr>01.01 PPE STandard</vt:lpwstr>
  </property>
  <property fmtid="{D5CDD505-2E9C-101B-9397-08002B2CF9AE}" pid="5" name="Keywords">
    <vt:lpwstr/>
  </property>
  <property fmtid="{D5CDD505-2E9C-101B-9397-08002B2CF9AE}" pid="6" name="_Author">
    <vt:lpwstr>Christie Lotspeich</vt:lpwstr>
  </property>
  <property fmtid="{D5CDD505-2E9C-101B-9397-08002B2CF9AE}" pid="7" name="_Category">
    <vt:lpwstr>standards, esh, ppe, environmental, safety</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Status">
    <vt:lpwstr>N/A</vt:lpwstr>
  </property>
  <property fmtid="{D5CDD505-2E9C-101B-9397-08002B2CF9AE}" pid="14" name="Revised Date">
    <vt:lpwstr>2006-12-28T23:00:00Z</vt:lpwstr>
  </property>
  <property fmtid="{D5CDD505-2E9C-101B-9397-08002B2CF9AE}" pid="15" name="Standard or Attachment?">
    <vt:lpwstr>Standard/Spec</vt:lpwstr>
  </property>
  <property fmtid="{D5CDD505-2E9C-101B-9397-08002B2CF9AE}" pid="16" name="Prgm Owner">
    <vt:lpwstr>Dale Moore</vt:lpwstr>
  </property>
  <property fmtid="{D5CDD505-2E9C-101B-9397-08002B2CF9AE}" pid="17" name="Program_Rqrd?">
    <vt:lpwstr>1</vt:lpwstr>
  </property>
  <property fmtid="{D5CDD505-2E9C-101B-9397-08002B2CF9AE}" pid="18" name="Std#">
    <vt:lpwstr>01.01</vt:lpwstr>
  </property>
  <property fmtid="{D5CDD505-2E9C-101B-9397-08002B2CF9AE}" pid="19" name="Knowledge Bank">
    <vt:lpwstr/>
  </property>
  <property fmtid="{D5CDD505-2E9C-101B-9397-08002B2CF9AE}" pid="20" name="Effective Date">
    <vt:lpwstr>2007-03-28T23:00:00Z</vt:lpwstr>
  </property>
  <property fmtid="{D5CDD505-2E9C-101B-9397-08002B2CF9AE}" pid="21" name="Review Leader">
    <vt:lpwstr/>
  </property>
  <property fmtid="{D5CDD505-2E9C-101B-9397-08002B2CF9AE}" pid="22" name="Rev. Type">
    <vt:lpwstr>Admin Only</vt:lpwstr>
  </property>
  <property fmtid="{D5CDD505-2E9C-101B-9397-08002B2CF9AE}" pid="23" name="ContentTypeId">
    <vt:lpwstr>0x010100CFCF458C3E2E4F448576165538CC02B2</vt:lpwstr>
  </property>
  <property fmtid="{D5CDD505-2E9C-101B-9397-08002B2CF9AE}" pid="24" name="_MarkAsFinal">
    <vt:bool>true</vt:bool>
  </property>
</Properties>
</file>